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Pr="00893DAD" w:rsidRDefault="00893DAD" w:rsidP="00893DAD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893DAD">
        <w:rPr>
          <w:rFonts w:ascii="Comic Sans MS" w:hAnsi="Comic Sans MS"/>
          <w:b/>
          <w:sz w:val="32"/>
          <w:szCs w:val="28"/>
          <w:u w:val="single"/>
        </w:rPr>
        <w:t>Which stage of attachment?</w:t>
      </w:r>
    </w:p>
    <w:p w:rsidR="00893DAD" w:rsidRDefault="00893DAD" w:rsidP="00893DAD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Read the statements in the table below and decide which stage of attachment each child is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63"/>
      </w:tblGrid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93DAD">
              <w:rPr>
                <w:rFonts w:ascii="Comic Sans MS" w:hAnsi="Comic Sans MS"/>
                <w:b/>
                <w:sz w:val="28"/>
                <w:szCs w:val="28"/>
              </w:rPr>
              <w:t>Behaviour</w:t>
            </w:r>
          </w:p>
          <w:p w:rsidR="00893DAD" w:rsidRPr="00893DAD" w:rsidRDefault="00893DAD" w:rsidP="00893D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93DAD">
              <w:rPr>
                <w:rFonts w:ascii="Comic Sans MS" w:hAnsi="Comic Sans MS"/>
                <w:b/>
                <w:sz w:val="28"/>
                <w:szCs w:val="28"/>
              </w:rPr>
              <w:t>Stage</w:t>
            </w: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Infants produce similar responses to all objects, whether animate or inanimate</w:t>
            </w: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At the end of this stage, infants being to show a greater preference for social stimuli, such as a smiling face</w:t>
            </w: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Reciprocity and interactional synchrony are playing a role in establishing the infant’s relationship with others</w:t>
            </w: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Infants start to become more social and enjoy being with people</w:t>
            </w:r>
          </w:p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Infants prefer human company to inanimate objects</w:t>
            </w:r>
          </w:p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Infants can distinguish between familiar and unfamiliar people</w:t>
            </w:r>
          </w:p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They are still relatively easily comforted by anyone and do not show stranger anxiety</w:t>
            </w: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Infants to show separation anxiety, when one particular person puts them down</w:t>
            </w: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They show especial joy at reunion with their main caregiver and are more comforted by that person</w:t>
            </w: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At this point, infants are said to have formed a specific attachment to one person, their primary attachment figure</w:t>
            </w: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Stranger anxiety increases</w:t>
            </w:r>
          </w:p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The infant develops a wider circle of attachments depending on how many consistent relationships he or she has</w:t>
            </w: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3DAD" w:rsidRPr="00893DAD" w:rsidTr="00893DAD">
        <w:tc>
          <w:tcPr>
            <w:tcW w:w="7479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The infants show separation anxiety in their secondary attachments</w:t>
            </w:r>
          </w:p>
        </w:tc>
        <w:tc>
          <w:tcPr>
            <w:tcW w:w="1763" w:type="dxa"/>
          </w:tcPr>
          <w:p w:rsidR="00893DAD" w:rsidRPr="00893DAD" w:rsidRDefault="00893DAD" w:rsidP="00893D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93DAD" w:rsidRDefault="00893DAD" w:rsidP="00893DAD">
      <w:pPr>
        <w:rPr>
          <w:rFonts w:ascii="Comic Sans MS" w:hAnsi="Comic Sans MS"/>
          <w:sz w:val="24"/>
          <w:szCs w:val="28"/>
        </w:rPr>
      </w:pPr>
    </w:p>
    <w:p w:rsidR="009B6905" w:rsidRPr="00893DAD" w:rsidRDefault="009B6905" w:rsidP="009B6905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893DAD">
        <w:rPr>
          <w:rFonts w:ascii="Comic Sans MS" w:hAnsi="Comic Sans MS"/>
          <w:b/>
          <w:sz w:val="32"/>
          <w:szCs w:val="28"/>
          <w:u w:val="single"/>
        </w:rPr>
        <w:lastRenderedPageBreak/>
        <w:t>Which stage of attachment?</w:t>
      </w:r>
      <w:r>
        <w:rPr>
          <w:rFonts w:ascii="Comic Sans MS" w:hAnsi="Comic Sans MS"/>
          <w:b/>
          <w:sz w:val="32"/>
          <w:szCs w:val="28"/>
          <w:u w:val="single"/>
        </w:rPr>
        <w:t xml:space="preserve"> – </w:t>
      </w:r>
      <w:r w:rsidRPr="009B6905">
        <w:rPr>
          <w:rFonts w:ascii="Comic Sans MS" w:hAnsi="Comic Sans MS"/>
          <w:b/>
          <w:color w:val="FF0000"/>
          <w:sz w:val="32"/>
          <w:szCs w:val="28"/>
          <w:u w:val="single"/>
        </w:rPr>
        <w:t>TEACHER’S</w:t>
      </w:r>
    </w:p>
    <w:p w:rsidR="009B6905" w:rsidRDefault="009B6905" w:rsidP="009B6905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Read the statements in the table below and decide which stage of attachment each child is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63"/>
      </w:tblGrid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93DAD">
              <w:rPr>
                <w:rFonts w:ascii="Comic Sans MS" w:hAnsi="Comic Sans MS"/>
                <w:b/>
                <w:sz w:val="28"/>
                <w:szCs w:val="28"/>
              </w:rPr>
              <w:t>Behaviour</w:t>
            </w:r>
          </w:p>
          <w:p w:rsidR="009B6905" w:rsidRPr="00893DAD" w:rsidRDefault="009B6905" w:rsidP="0056524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9B6905" w:rsidRPr="00893DAD" w:rsidRDefault="009B6905" w:rsidP="0056524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93DAD">
              <w:rPr>
                <w:rFonts w:ascii="Comic Sans MS" w:hAnsi="Comic Sans MS"/>
                <w:b/>
                <w:sz w:val="28"/>
                <w:szCs w:val="28"/>
              </w:rPr>
              <w:t>Stage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Infants produce similar responses to all objects, whether animate or inanimate</w:t>
            </w: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At the end of this stage, infants being to show a greater preference for social stimuli, such as a smiling face</w:t>
            </w: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3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Reciprocity and interactional synchrony are playing a role in establishing the infant’s relationship with others</w:t>
            </w: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3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Infants start to become more social and enjoy being with people</w:t>
            </w:r>
          </w:p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4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Infants prefer human company to inanimate objects</w:t>
            </w:r>
          </w:p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2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Infants can distinguish between familiar and unfamiliar people</w:t>
            </w:r>
          </w:p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2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They are still relatively easily comforted by anyone and do not show stranger anxiety</w:t>
            </w: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2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Infants to show separation anxiety, when one particular person puts them down</w:t>
            </w: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3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They show especial joy at reunion with their main caregiver and are more comforted by that person</w:t>
            </w: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At this point, infants are said to have formed a specific attachment to one person, their primary attachment figure</w:t>
            </w: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3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Stranger anxiety increases</w:t>
            </w:r>
          </w:p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3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The infant develops a wider circle of attachments depending on how many consistent relationships he or she has</w:t>
            </w: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4</w:t>
            </w:r>
          </w:p>
        </w:tc>
      </w:tr>
      <w:tr w:rsidR="009B6905" w:rsidRPr="00893DAD" w:rsidTr="00565245">
        <w:tc>
          <w:tcPr>
            <w:tcW w:w="7479" w:type="dxa"/>
          </w:tcPr>
          <w:p w:rsidR="009B6905" w:rsidRPr="00893DAD" w:rsidRDefault="009B6905" w:rsidP="00565245">
            <w:pPr>
              <w:rPr>
                <w:rFonts w:ascii="Comic Sans MS" w:hAnsi="Comic Sans MS"/>
                <w:sz w:val="28"/>
                <w:szCs w:val="28"/>
              </w:rPr>
            </w:pPr>
            <w:r w:rsidRPr="00893DAD">
              <w:rPr>
                <w:rFonts w:ascii="Comic Sans MS" w:hAnsi="Comic Sans MS"/>
                <w:sz w:val="28"/>
                <w:szCs w:val="28"/>
              </w:rPr>
              <w:t>The infants show separation anxiety in their secondary attachments</w:t>
            </w:r>
          </w:p>
        </w:tc>
        <w:tc>
          <w:tcPr>
            <w:tcW w:w="1763" w:type="dxa"/>
          </w:tcPr>
          <w:p w:rsidR="009B6905" w:rsidRPr="009B6905" w:rsidRDefault="009B6905" w:rsidP="005652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4</w:t>
            </w:r>
          </w:p>
        </w:tc>
      </w:tr>
    </w:tbl>
    <w:p w:rsidR="009B6905" w:rsidRPr="00893DAD" w:rsidRDefault="009B6905" w:rsidP="00893DAD">
      <w:pPr>
        <w:rPr>
          <w:rFonts w:ascii="Comic Sans MS" w:hAnsi="Comic Sans MS"/>
          <w:sz w:val="24"/>
          <w:szCs w:val="28"/>
        </w:rPr>
      </w:pPr>
    </w:p>
    <w:sectPr w:rsidR="009B6905" w:rsidRPr="00893DAD" w:rsidSect="00893DAD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AD"/>
    <w:rsid w:val="004D2223"/>
    <w:rsid w:val="00893DAD"/>
    <w:rsid w:val="009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FF615178</Template>
  <TotalTime>12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</dc:creator>
  <cp:lastModifiedBy>Lauren Parker</cp:lastModifiedBy>
  <cp:revision>2</cp:revision>
  <dcterms:created xsi:type="dcterms:W3CDTF">2015-12-02T17:59:00Z</dcterms:created>
  <dcterms:modified xsi:type="dcterms:W3CDTF">2015-12-02T18:57:00Z</dcterms:modified>
</cp:coreProperties>
</file>