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645"/>
        <w:tblW w:w="10927" w:type="dxa"/>
        <w:tblLook w:val="04A0" w:firstRow="1" w:lastRow="0" w:firstColumn="1" w:lastColumn="0" w:noHBand="0" w:noVBand="1"/>
      </w:tblPr>
      <w:tblGrid>
        <w:gridCol w:w="3642"/>
        <w:gridCol w:w="3642"/>
        <w:gridCol w:w="3643"/>
      </w:tblGrid>
      <w:tr w:rsidR="004E4F59" w:rsidTr="004E4F59">
        <w:trPr>
          <w:trHeight w:val="414"/>
        </w:trPr>
        <w:tc>
          <w:tcPr>
            <w:tcW w:w="3642" w:type="dxa"/>
          </w:tcPr>
          <w:p w:rsidR="004E4F59" w:rsidRPr="004E4F59" w:rsidRDefault="004E4F59" w:rsidP="004E4F59">
            <w:pPr>
              <w:jc w:val="center"/>
              <w:rPr>
                <w:rFonts w:ascii="Comic Sans MS" w:hAnsi="Comic Sans MS"/>
                <w:b/>
                <w:sz w:val="24"/>
                <w:szCs w:val="24"/>
              </w:rPr>
            </w:pPr>
            <w:r w:rsidRPr="004E4F59">
              <w:rPr>
                <w:rFonts w:ascii="Comic Sans MS" w:hAnsi="Comic Sans MS"/>
                <w:b/>
                <w:sz w:val="24"/>
                <w:szCs w:val="24"/>
              </w:rPr>
              <w:t>Compliance</w:t>
            </w:r>
          </w:p>
        </w:tc>
        <w:tc>
          <w:tcPr>
            <w:tcW w:w="3642" w:type="dxa"/>
          </w:tcPr>
          <w:p w:rsidR="004E4F59" w:rsidRPr="004E4F59" w:rsidRDefault="004E4F59" w:rsidP="004E4F59">
            <w:pPr>
              <w:jc w:val="center"/>
              <w:rPr>
                <w:rFonts w:ascii="Comic Sans MS" w:hAnsi="Comic Sans MS"/>
                <w:b/>
                <w:sz w:val="24"/>
                <w:szCs w:val="24"/>
              </w:rPr>
            </w:pPr>
            <w:r w:rsidRPr="004E4F59">
              <w:rPr>
                <w:rFonts w:ascii="Comic Sans MS" w:hAnsi="Comic Sans MS"/>
                <w:b/>
                <w:sz w:val="24"/>
                <w:szCs w:val="24"/>
              </w:rPr>
              <w:t>Identification</w:t>
            </w:r>
          </w:p>
        </w:tc>
        <w:tc>
          <w:tcPr>
            <w:tcW w:w="3643" w:type="dxa"/>
          </w:tcPr>
          <w:p w:rsidR="004E4F59" w:rsidRPr="004E4F59" w:rsidRDefault="004E4F59" w:rsidP="004E4F59">
            <w:pPr>
              <w:jc w:val="center"/>
              <w:rPr>
                <w:rFonts w:ascii="Comic Sans MS" w:hAnsi="Comic Sans MS"/>
                <w:b/>
                <w:sz w:val="24"/>
                <w:szCs w:val="24"/>
              </w:rPr>
            </w:pPr>
            <w:r w:rsidRPr="004E4F59">
              <w:rPr>
                <w:rFonts w:ascii="Comic Sans MS" w:hAnsi="Comic Sans MS"/>
                <w:b/>
                <w:sz w:val="24"/>
                <w:szCs w:val="24"/>
              </w:rPr>
              <w:t>Internalisation</w:t>
            </w:r>
          </w:p>
        </w:tc>
      </w:tr>
      <w:tr w:rsidR="004E4F59" w:rsidTr="004E4F59">
        <w:trPr>
          <w:trHeight w:val="414"/>
        </w:trPr>
        <w:tc>
          <w:tcPr>
            <w:tcW w:w="3642" w:type="dxa"/>
          </w:tcPr>
          <w:p w:rsidR="004E4F59" w:rsidRPr="004E4F59" w:rsidRDefault="004E4F59" w:rsidP="004E4F59">
            <w:pPr>
              <w:rPr>
                <w:rFonts w:ascii="Comic Sans MS" w:hAnsi="Comic Sans MS"/>
                <w:b/>
                <w:sz w:val="24"/>
                <w:szCs w:val="24"/>
              </w:rPr>
            </w:pPr>
            <w:r>
              <w:rPr>
                <w:rFonts w:ascii="Comic Sans MS" w:hAnsi="Comic Sans MS"/>
                <w:b/>
                <w:sz w:val="24"/>
                <w:szCs w:val="24"/>
              </w:rPr>
              <w:t>Example:</w:t>
            </w:r>
            <w:r w:rsidRPr="009C390E">
              <w:rPr>
                <w:rFonts w:ascii="Comic Sans MS" w:hAnsi="Comic Sans MS"/>
                <w:sz w:val="24"/>
                <w:szCs w:val="24"/>
              </w:rPr>
              <w:t xml:space="preserve"> </w:t>
            </w:r>
            <w:r w:rsidRPr="009C390E">
              <w:rPr>
                <w:rFonts w:ascii="Comic Sans MS" w:hAnsi="Comic Sans MS"/>
                <w:sz w:val="24"/>
                <w:szCs w:val="24"/>
              </w:rPr>
              <w:t>Despite knowing the dangers, Lisa tried a cigarette because her friends pressured her into trying one</w:t>
            </w:r>
          </w:p>
        </w:tc>
        <w:tc>
          <w:tcPr>
            <w:tcW w:w="3642" w:type="dxa"/>
          </w:tcPr>
          <w:p w:rsidR="004E4F59" w:rsidRDefault="004E4F59" w:rsidP="004E4F59">
            <w:pPr>
              <w:rPr>
                <w:rFonts w:ascii="Comic Sans MS" w:hAnsi="Comic Sans MS"/>
                <w:sz w:val="24"/>
                <w:szCs w:val="24"/>
              </w:rPr>
            </w:pPr>
            <w:r w:rsidRPr="004E4F59">
              <w:rPr>
                <w:rFonts w:ascii="Comic Sans MS" w:hAnsi="Comic Sans MS"/>
                <w:b/>
                <w:sz w:val="24"/>
                <w:szCs w:val="24"/>
              </w:rPr>
              <w:t>Example:</w:t>
            </w:r>
            <w:r>
              <w:rPr>
                <w:rFonts w:ascii="Comic Sans MS" w:hAnsi="Comic Sans MS"/>
                <w:sz w:val="24"/>
                <w:szCs w:val="24"/>
              </w:rPr>
              <w:t xml:space="preserve"> </w:t>
            </w:r>
            <w:r w:rsidRPr="009C390E">
              <w:rPr>
                <w:rFonts w:ascii="Comic Sans MS" w:hAnsi="Comic Sans MS"/>
                <w:sz w:val="24"/>
                <w:szCs w:val="24"/>
              </w:rPr>
              <w:t>There are a group of football supporters known as ‘casuals’ who wear designer clothes and do not wear the colours of the teams playing at football matches. John makes the decision to follow this fashion</w:t>
            </w:r>
            <w:r>
              <w:rPr>
                <w:rFonts w:ascii="Comic Sans MS" w:hAnsi="Comic Sans MS"/>
                <w:sz w:val="24"/>
                <w:szCs w:val="24"/>
              </w:rPr>
              <w:t>, even though he loves wearing his football shirt,</w:t>
            </w:r>
            <w:r w:rsidRPr="009C390E">
              <w:rPr>
                <w:rFonts w:ascii="Comic Sans MS" w:hAnsi="Comic Sans MS"/>
                <w:sz w:val="24"/>
                <w:szCs w:val="24"/>
              </w:rPr>
              <w:t xml:space="preserve"> because he wants to be part of that group</w:t>
            </w:r>
            <w:r>
              <w:rPr>
                <w:rFonts w:ascii="Comic Sans MS" w:hAnsi="Comic Sans MS"/>
                <w:sz w:val="24"/>
                <w:szCs w:val="24"/>
              </w:rPr>
              <w:t>.</w:t>
            </w:r>
          </w:p>
          <w:p w:rsidR="004E4F59" w:rsidRPr="009C390E" w:rsidRDefault="004E4F59" w:rsidP="004E4F59">
            <w:pPr>
              <w:rPr>
                <w:rFonts w:ascii="Comic Sans MS" w:hAnsi="Comic Sans MS"/>
                <w:sz w:val="24"/>
                <w:szCs w:val="24"/>
              </w:rPr>
            </w:pPr>
          </w:p>
        </w:tc>
        <w:tc>
          <w:tcPr>
            <w:tcW w:w="3643" w:type="dxa"/>
          </w:tcPr>
          <w:p w:rsidR="004E4F59" w:rsidRPr="004E4F59" w:rsidRDefault="004E4F59" w:rsidP="004E4F59">
            <w:pPr>
              <w:rPr>
                <w:rFonts w:ascii="Comic Sans MS" w:hAnsi="Comic Sans MS"/>
                <w:b/>
                <w:sz w:val="24"/>
                <w:szCs w:val="24"/>
              </w:rPr>
            </w:pPr>
            <w:r>
              <w:rPr>
                <w:rFonts w:ascii="Comic Sans MS" w:hAnsi="Comic Sans MS"/>
                <w:b/>
                <w:sz w:val="24"/>
                <w:szCs w:val="24"/>
              </w:rPr>
              <w:t>Example:</w:t>
            </w:r>
            <w:r w:rsidRPr="009C390E">
              <w:rPr>
                <w:rFonts w:ascii="Comic Sans MS" w:hAnsi="Comic Sans MS"/>
                <w:sz w:val="24"/>
                <w:szCs w:val="24"/>
              </w:rPr>
              <w:t xml:space="preserve"> </w:t>
            </w:r>
            <w:r w:rsidRPr="009C390E">
              <w:rPr>
                <w:rFonts w:ascii="Comic Sans MS" w:hAnsi="Comic Sans MS"/>
                <w:sz w:val="24"/>
                <w:szCs w:val="24"/>
              </w:rPr>
              <w:t>Brian meets some church-goers at his local gym. After discussing religion with them for a few hours, he decides there is a God and that he should start attending church</w:t>
            </w:r>
            <w:r>
              <w:rPr>
                <w:rFonts w:ascii="Comic Sans MS" w:hAnsi="Comic Sans MS"/>
                <w:sz w:val="24"/>
                <w:szCs w:val="24"/>
              </w:rPr>
              <w:t>.</w:t>
            </w:r>
          </w:p>
        </w:tc>
      </w:tr>
      <w:tr w:rsidR="004E4F59" w:rsidTr="004E4F59">
        <w:trPr>
          <w:trHeight w:val="1173"/>
        </w:trPr>
        <w:tc>
          <w:tcPr>
            <w:tcW w:w="3642" w:type="dxa"/>
          </w:tcPr>
          <w:p w:rsidR="004E4F59" w:rsidRDefault="004E4F59" w:rsidP="004E4F59">
            <w:pPr>
              <w:rPr>
                <w:rFonts w:ascii="Comic Sans MS" w:hAnsi="Comic Sans MS"/>
                <w:sz w:val="24"/>
                <w:szCs w:val="24"/>
              </w:rPr>
            </w:pPr>
            <w:r w:rsidRPr="004E4F59">
              <w:rPr>
                <w:rFonts w:ascii="Comic Sans MS" w:hAnsi="Comic Sans MS"/>
                <w:b/>
                <w:sz w:val="24"/>
                <w:szCs w:val="24"/>
              </w:rPr>
              <w:t>Change in</w:t>
            </w:r>
            <w:r>
              <w:rPr>
                <w:rFonts w:ascii="Comic Sans MS" w:hAnsi="Comic Sans MS"/>
                <w:sz w:val="24"/>
                <w:szCs w:val="24"/>
              </w:rPr>
              <w:t xml:space="preserve"> …. Behaviour/belief/Both</w:t>
            </w:r>
          </w:p>
          <w:p w:rsid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sidRPr="004E4F59">
              <w:rPr>
                <w:rFonts w:ascii="Comic Sans MS" w:hAnsi="Comic Sans MS"/>
                <w:b/>
                <w:sz w:val="24"/>
                <w:szCs w:val="24"/>
              </w:rPr>
              <w:t>Personal beliefs remain</w:t>
            </w:r>
            <w:r>
              <w:rPr>
                <w:rFonts w:ascii="Comic Sans MS" w:hAnsi="Comic Sans MS"/>
                <w:b/>
                <w:sz w:val="24"/>
                <w:szCs w:val="24"/>
              </w:rPr>
              <w:t>…</w:t>
            </w:r>
            <w:r>
              <w:rPr>
                <w:rFonts w:ascii="Comic Sans MS" w:hAnsi="Comic Sans MS"/>
                <w:sz w:val="24"/>
                <w:szCs w:val="24"/>
              </w:rPr>
              <w:t xml:space="preserve"> </w:t>
            </w:r>
          </w:p>
          <w:p w:rsidR="004E4F59" w:rsidRDefault="004E4F59" w:rsidP="004E4F59">
            <w:pPr>
              <w:rPr>
                <w:rFonts w:ascii="Comic Sans MS" w:hAnsi="Comic Sans MS"/>
                <w:sz w:val="24"/>
                <w:szCs w:val="24"/>
              </w:rPr>
            </w:pPr>
            <w:r>
              <w:rPr>
                <w:rFonts w:ascii="Comic Sans MS" w:hAnsi="Comic Sans MS"/>
                <w:sz w:val="24"/>
                <w:szCs w:val="24"/>
              </w:rPr>
              <w:t>Unchanged/Changed</w:t>
            </w:r>
          </w:p>
          <w:p w:rsidR="004E4F59" w:rsidRDefault="004E4F59" w:rsidP="004E4F59">
            <w:pPr>
              <w:rPr>
                <w:rFonts w:ascii="Comic Sans MS" w:hAnsi="Comic Sans MS"/>
                <w:sz w:val="24"/>
                <w:szCs w:val="24"/>
              </w:rPr>
            </w:pPr>
          </w:p>
          <w:p w:rsidR="004E4F59" w:rsidRDefault="004E4F59" w:rsidP="004E4F59">
            <w:pPr>
              <w:rPr>
                <w:rFonts w:ascii="Comic Sans MS" w:hAnsi="Comic Sans MS"/>
                <w:b/>
                <w:sz w:val="24"/>
                <w:szCs w:val="24"/>
              </w:rPr>
            </w:pPr>
            <w:r w:rsidRPr="004E4F59">
              <w:rPr>
                <w:rFonts w:ascii="Comic Sans MS" w:hAnsi="Comic Sans MS"/>
                <w:b/>
                <w:sz w:val="24"/>
                <w:szCs w:val="24"/>
              </w:rPr>
              <w:t>Motivated by</w:t>
            </w:r>
            <w:r>
              <w:rPr>
                <w:rFonts w:ascii="Comic Sans MS" w:hAnsi="Comic Sans MS"/>
                <w:b/>
                <w:sz w:val="24"/>
                <w:szCs w:val="24"/>
              </w:rPr>
              <w:t>…</w:t>
            </w:r>
          </w:p>
          <w:p w:rsidR="004E4F59" w:rsidRDefault="004E4F59" w:rsidP="004E4F59">
            <w:pPr>
              <w:rPr>
                <w:rFonts w:ascii="Comic Sans MS" w:hAnsi="Comic Sans MS"/>
                <w:sz w:val="24"/>
                <w:szCs w:val="24"/>
              </w:rPr>
            </w:pPr>
            <w:r>
              <w:rPr>
                <w:rFonts w:ascii="Comic Sans MS" w:hAnsi="Comic Sans MS"/>
                <w:sz w:val="24"/>
                <w:szCs w:val="24"/>
              </w:rPr>
              <w:t>Group Acceptance/Realisation that the group is right</w:t>
            </w:r>
          </w:p>
          <w:p w:rsid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Pr>
                <w:rFonts w:ascii="Comic Sans MS" w:hAnsi="Comic Sans MS"/>
                <w:b/>
                <w:sz w:val="24"/>
                <w:szCs w:val="24"/>
              </w:rPr>
              <w:t xml:space="preserve">Done because… </w:t>
            </w:r>
            <w:r>
              <w:rPr>
                <w:rFonts w:ascii="Comic Sans MS" w:hAnsi="Comic Sans MS"/>
                <w:sz w:val="24"/>
                <w:szCs w:val="24"/>
              </w:rPr>
              <w:t>Desire to fit in/ see the majority as being right</w:t>
            </w:r>
          </w:p>
          <w:p w:rsid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sidRPr="004E4F59">
              <w:rPr>
                <w:rFonts w:ascii="Comic Sans MS" w:hAnsi="Comic Sans MS"/>
                <w:b/>
                <w:sz w:val="24"/>
                <w:szCs w:val="24"/>
              </w:rPr>
              <w:t>Change is…</w:t>
            </w:r>
            <w:r>
              <w:rPr>
                <w:rFonts w:ascii="Comic Sans MS" w:hAnsi="Comic Sans MS"/>
                <w:sz w:val="24"/>
                <w:szCs w:val="24"/>
              </w:rPr>
              <w:t xml:space="preserve"> public/private/both</w:t>
            </w:r>
          </w:p>
          <w:p w:rsid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Pr>
                <w:rFonts w:ascii="Comic Sans MS" w:hAnsi="Comic Sans MS"/>
                <w:b/>
                <w:sz w:val="24"/>
                <w:szCs w:val="24"/>
              </w:rPr>
              <w:t>Conformity type…</w:t>
            </w:r>
            <w:r>
              <w:rPr>
                <w:rFonts w:ascii="Comic Sans MS" w:hAnsi="Comic Sans MS"/>
                <w:sz w:val="24"/>
                <w:szCs w:val="24"/>
              </w:rPr>
              <w:t xml:space="preserve"> weak/strong</w:t>
            </w:r>
          </w:p>
          <w:p w:rsidR="004E4F59" w:rsidRDefault="004E4F59" w:rsidP="004E4F59">
            <w:pPr>
              <w:rPr>
                <w:rFonts w:ascii="Comic Sans MS" w:hAnsi="Comic Sans MS"/>
                <w:sz w:val="24"/>
                <w:szCs w:val="24"/>
              </w:rPr>
            </w:pPr>
          </w:p>
          <w:p w:rsidR="004E4F59" w:rsidRPr="004E4F59" w:rsidRDefault="004E4F59" w:rsidP="004E4F59">
            <w:pPr>
              <w:rPr>
                <w:rFonts w:ascii="Comic Sans MS" w:hAnsi="Comic Sans MS"/>
                <w:b/>
                <w:sz w:val="24"/>
                <w:szCs w:val="24"/>
              </w:rPr>
            </w:pPr>
            <w:r w:rsidRPr="004E4F59">
              <w:rPr>
                <w:rFonts w:ascii="Comic Sans MS" w:hAnsi="Comic Sans MS"/>
                <w:b/>
                <w:sz w:val="24"/>
                <w:szCs w:val="24"/>
              </w:rPr>
              <w:t>Time frame…</w:t>
            </w:r>
          </w:p>
          <w:p w:rsidR="004E4F59" w:rsidRDefault="004E4F59" w:rsidP="004E4F59">
            <w:pPr>
              <w:rPr>
                <w:rFonts w:ascii="Comic Sans MS" w:hAnsi="Comic Sans MS"/>
                <w:sz w:val="24"/>
                <w:szCs w:val="24"/>
              </w:rPr>
            </w:pPr>
            <w:r>
              <w:rPr>
                <w:rFonts w:ascii="Comic Sans MS" w:hAnsi="Comic Sans MS"/>
                <w:sz w:val="24"/>
                <w:szCs w:val="24"/>
              </w:rPr>
              <w:t xml:space="preserve">Temporary/Permanent </w:t>
            </w:r>
          </w:p>
          <w:p w:rsidR="004E4F59" w:rsidRP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p>
          <w:p w:rsidR="004E4F59" w:rsidRPr="004E4F59" w:rsidRDefault="004E4F59" w:rsidP="004E4F59">
            <w:pPr>
              <w:rPr>
                <w:rFonts w:ascii="Comic Sans MS" w:hAnsi="Comic Sans MS"/>
                <w:sz w:val="24"/>
                <w:szCs w:val="24"/>
              </w:rPr>
            </w:pPr>
          </w:p>
        </w:tc>
        <w:tc>
          <w:tcPr>
            <w:tcW w:w="3642" w:type="dxa"/>
          </w:tcPr>
          <w:p w:rsidR="004E4F59" w:rsidRDefault="004E4F59" w:rsidP="004E4F59">
            <w:pPr>
              <w:rPr>
                <w:rFonts w:ascii="Comic Sans MS" w:hAnsi="Comic Sans MS"/>
                <w:sz w:val="24"/>
                <w:szCs w:val="24"/>
              </w:rPr>
            </w:pPr>
            <w:r w:rsidRPr="004E4F59">
              <w:rPr>
                <w:rFonts w:ascii="Comic Sans MS" w:hAnsi="Comic Sans MS"/>
                <w:b/>
                <w:sz w:val="24"/>
                <w:szCs w:val="24"/>
              </w:rPr>
              <w:t>Change in</w:t>
            </w:r>
            <w:r>
              <w:rPr>
                <w:rFonts w:ascii="Comic Sans MS" w:hAnsi="Comic Sans MS"/>
                <w:sz w:val="24"/>
                <w:szCs w:val="24"/>
              </w:rPr>
              <w:t xml:space="preserve"> …. Behaviour/belief/Both</w:t>
            </w:r>
          </w:p>
          <w:p w:rsid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sidRPr="004E4F59">
              <w:rPr>
                <w:rFonts w:ascii="Comic Sans MS" w:hAnsi="Comic Sans MS"/>
                <w:b/>
                <w:sz w:val="24"/>
                <w:szCs w:val="24"/>
              </w:rPr>
              <w:t>Personal beliefs remain</w:t>
            </w:r>
            <w:r>
              <w:rPr>
                <w:rFonts w:ascii="Comic Sans MS" w:hAnsi="Comic Sans MS"/>
                <w:b/>
                <w:sz w:val="24"/>
                <w:szCs w:val="24"/>
              </w:rPr>
              <w:t>…</w:t>
            </w:r>
            <w:r>
              <w:rPr>
                <w:rFonts w:ascii="Comic Sans MS" w:hAnsi="Comic Sans MS"/>
                <w:sz w:val="24"/>
                <w:szCs w:val="24"/>
              </w:rPr>
              <w:t xml:space="preserve"> </w:t>
            </w:r>
          </w:p>
          <w:p w:rsidR="004E4F59" w:rsidRDefault="004E4F59" w:rsidP="004E4F59">
            <w:pPr>
              <w:rPr>
                <w:rFonts w:ascii="Comic Sans MS" w:hAnsi="Comic Sans MS"/>
                <w:sz w:val="24"/>
                <w:szCs w:val="24"/>
              </w:rPr>
            </w:pPr>
            <w:r>
              <w:rPr>
                <w:rFonts w:ascii="Comic Sans MS" w:hAnsi="Comic Sans MS"/>
                <w:sz w:val="24"/>
                <w:szCs w:val="24"/>
              </w:rPr>
              <w:t>Unchanged/Changed</w:t>
            </w:r>
          </w:p>
          <w:p w:rsidR="004E4F59" w:rsidRDefault="004E4F59" w:rsidP="004E4F59">
            <w:pPr>
              <w:rPr>
                <w:rFonts w:ascii="Comic Sans MS" w:hAnsi="Comic Sans MS"/>
                <w:sz w:val="24"/>
                <w:szCs w:val="24"/>
              </w:rPr>
            </w:pPr>
          </w:p>
          <w:p w:rsidR="004E4F59" w:rsidRDefault="004E4F59" w:rsidP="004E4F59">
            <w:pPr>
              <w:rPr>
                <w:rFonts w:ascii="Comic Sans MS" w:hAnsi="Comic Sans MS"/>
                <w:b/>
                <w:sz w:val="24"/>
                <w:szCs w:val="24"/>
              </w:rPr>
            </w:pPr>
            <w:r w:rsidRPr="004E4F59">
              <w:rPr>
                <w:rFonts w:ascii="Comic Sans MS" w:hAnsi="Comic Sans MS"/>
                <w:b/>
                <w:sz w:val="24"/>
                <w:szCs w:val="24"/>
              </w:rPr>
              <w:t>Motivated by</w:t>
            </w:r>
            <w:r>
              <w:rPr>
                <w:rFonts w:ascii="Comic Sans MS" w:hAnsi="Comic Sans MS"/>
                <w:b/>
                <w:sz w:val="24"/>
                <w:szCs w:val="24"/>
              </w:rPr>
              <w:t>…</w:t>
            </w:r>
          </w:p>
          <w:p w:rsidR="004E4F59" w:rsidRPr="004E4F59" w:rsidRDefault="004E4F59" w:rsidP="004E4F59">
            <w:pPr>
              <w:rPr>
                <w:rFonts w:ascii="Comic Sans MS" w:hAnsi="Comic Sans MS"/>
                <w:sz w:val="24"/>
                <w:szCs w:val="24"/>
              </w:rPr>
            </w:pPr>
            <w:r>
              <w:rPr>
                <w:rFonts w:ascii="Comic Sans MS" w:hAnsi="Comic Sans MS"/>
                <w:sz w:val="24"/>
                <w:szCs w:val="24"/>
              </w:rPr>
              <w:t>Group Acceptance/Realisation that the group is right</w:t>
            </w:r>
          </w:p>
          <w:p w:rsidR="004E4F59" w:rsidRDefault="004E4F59" w:rsidP="004E4F59">
            <w:pPr>
              <w:rPr>
                <w:rFonts w:ascii="Comic Sans MS" w:hAnsi="Comic Sans MS"/>
                <w:b/>
                <w:sz w:val="24"/>
                <w:szCs w:val="24"/>
              </w:rPr>
            </w:pPr>
          </w:p>
          <w:p w:rsidR="004E4F59" w:rsidRDefault="004E4F59" w:rsidP="004E4F59">
            <w:pPr>
              <w:rPr>
                <w:rFonts w:ascii="Comic Sans MS" w:hAnsi="Comic Sans MS"/>
                <w:sz w:val="24"/>
                <w:szCs w:val="24"/>
              </w:rPr>
            </w:pPr>
            <w:r>
              <w:rPr>
                <w:rFonts w:ascii="Comic Sans MS" w:hAnsi="Comic Sans MS"/>
                <w:b/>
                <w:sz w:val="24"/>
                <w:szCs w:val="24"/>
              </w:rPr>
              <w:t xml:space="preserve">Done because… </w:t>
            </w:r>
            <w:r>
              <w:rPr>
                <w:rFonts w:ascii="Comic Sans MS" w:hAnsi="Comic Sans MS"/>
                <w:sz w:val="24"/>
                <w:szCs w:val="24"/>
              </w:rPr>
              <w:t>Desire to fit in/ see the majority as being right</w:t>
            </w:r>
          </w:p>
          <w:p w:rsidR="004E4F59" w:rsidRP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sidRPr="004E4F59">
              <w:rPr>
                <w:rFonts w:ascii="Comic Sans MS" w:hAnsi="Comic Sans MS"/>
                <w:b/>
                <w:sz w:val="24"/>
                <w:szCs w:val="24"/>
              </w:rPr>
              <w:t>Change is…</w:t>
            </w:r>
            <w:r>
              <w:rPr>
                <w:rFonts w:ascii="Comic Sans MS" w:hAnsi="Comic Sans MS"/>
                <w:sz w:val="24"/>
                <w:szCs w:val="24"/>
              </w:rPr>
              <w:t xml:space="preserve"> public/private/both</w:t>
            </w:r>
          </w:p>
          <w:p w:rsidR="004E4F59" w:rsidRDefault="004E4F59" w:rsidP="004E4F59">
            <w:pPr>
              <w:rPr>
                <w:rFonts w:ascii="Comic Sans MS" w:hAnsi="Comic Sans MS"/>
                <w:sz w:val="24"/>
                <w:szCs w:val="24"/>
              </w:rPr>
            </w:pPr>
          </w:p>
          <w:p w:rsidR="004E4F59" w:rsidRPr="004E4F59" w:rsidRDefault="004E4F59" w:rsidP="004E4F59">
            <w:pPr>
              <w:rPr>
                <w:rFonts w:ascii="Comic Sans MS" w:hAnsi="Comic Sans MS"/>
                <w:sz w:val="24"/>
                <w:szCs w:val="24"/>
              </w:rPr>
            </w:pPr>
            <w:r>
              <w:rPr>
                <w:rFonts w:ascii="Comic Sans MS" w:hAnsi="Comic Sans MS"/>
                <w:b/>
                <w:sz w:val="24"/>
                <w:szCs w:val="24"/>
              </w:rPr>
              <w:t>Conformity type…</w:t>
            </w:r>
            <w:r>
              <w:rPr>
                <w:rFonts w:ascii="Comic Sans MS" w:hAnsi="Comic Sans MS"/>
                <w:sz w:val="24"/>
                <w:szCs w:val="24"/>
              </w:rPr>
              <w:t xml:space="preserve"> weak/strong</w:t>
            </w:r>
          </w:p>
          <w:p w:rsidR="004E4F59" w:rsidRPr="004E4F59" w:rsidRDefault="004E4F59" w:rsidP="004E4F59">
            <w:pPr>
              <w:rPr>
                <w:rFonts w:ascii="Comic Sans MS" w:hAnsi="Comic Sans MS"/>
                <w:sz w:val="24"/>
                <w:szCs w:val="24"/>
              </w:rPr>
            </w:pPr>
          </w:p>
          <w:p w:rsidR="004E4F59" w:rsidRPr="004E4F59" w:rsidRDefault="004E4F59" w:rsidP="004E4F59">
            <w:pPr>
              <w:rPr>
                <w:rFonts w:ascii="Comic Sans MS" w:hAnsi="Comic Sans MS"/>
                <w:b/>
                <w:sz w:val="24"/>
                <w:szCs w:val="24"/>
              </w:rPr>
            </w:pPr>
            <w:r w:rsidRPr="004E4F59">
              <w:rPr>
                <w:rFonts w:ascii="Comic Sans MS" w:hAnsi="Comic Sans MS"/>
                <w:b/>
                <w:sz w:val="24"/>
                <w:szCs w:val="24"/>
              </w:rPr>
              <w:t>Time frame…</w:t>
            </w:r>
          </w:p>
          <w:p w:rsidR="004E4F59" w:rsidRDefault="004E4F59" w:rsidP="004E4F59">
            <w:pPr>
              <w:rPr>
                <w:rFonts w:ascii="Comic Sans MS" w:hAnsi="Comic Sans MS"/>
                <w:sz w:val="24"/>
                <w:szCs w:val="24"/>
              </w:rPr>
            </w:pPr>
            <w:r>
              <w:rPr>
                <w:rFonts w:ascii="Comic Sans MS" w:hAnsi="Comic Sans MS"/>
                <w:sz w:val="24"/>
                <w:szCs w:val="24"/>
              </w:rPr>
              <w:t xml:space="preserve">Temporary/Permanent </w:t>
            </w:r>
          </w:p>
          <w:p w:rsidR="004E4F59" w:rsidRDefault="004E4F59" w:rsidP="004E4F59">
            <w:pPr>
              <w:rPr>
                <w:rFonts w:ascii="Comic Sans MS" w:hAnsi="Comic Sans MS"/>
                <w:b/>
                <w:sz w:val="24"/>
                <w:szCs w:val="24"/>
                <w:u w:val="single"/>
              </w:rPr>
            </w:pPr>
          </w:p>
        </w:tc>
        <w:tc>
          <w:tcPr>
            <w:tcW w:w="3643" w:type="dxa"/>
          </w:tcPr>
          <w:p w:rsidR="004E4F59" w:rsidRDefault="004E4F59" w:rsidP="004E4F59">
            <w:pPr>
              <w:rPr>
                <w:rFonts w:ascii="Comic Sans MS" w:hAnsi="Comic Sans MS"/>
                <w:sz w:val="24"/>
                <w:szCs w:val="24"/>
              </w:rPr>
            </w:pPr>
            <w:r w:rsidRPr="004E4F59">
              <w:rPr>
                <w:rFonts w:ascii="Comic Sans MS" w:hAnsi="Comic Sans MS"/>
                <w:b/>
                <w:sz w:val="24"/>
                <w:szCs w:val="24"/>
              </w:rPr>
              <w:t>Change in</w:t>
            </w:r>
            <w:r>
              <w:rPr>
                <w:rFonts w:ascii="Comic Sans MS" w:hAnsi="Comic Sans MS"/>
                <w:sz w:val="24"/>
                <w:szCs w:val="24"/>
              </w:rPr>
              <w:t xml:space="preserve"> …. Behaviour/belief/Both</w:t>
            </w:r>
          </w:p>
          <w:p w:rsid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sidRPr="004E4F59">
              <w:rPr>
                <w:rFonts w:ascii="Comic Sans MS" w:hAnsi="Comic Sans MS"/>
                <w:b/>
                <w:sz w:val="24"/>
                <w:szCs w:val="24"/>
              </w:rPr>
              <w:t>Personal beliefs remain</w:t>
            </w:r>
            <w:r>
              <w:rPr>
                <w:rFonts w:ascii="Comic Sans MS" w:hAnsi="Comic Sans MS"/>
                <w:b/>
                <w:sz w:val="24"/>
                <w:szCs w:val="24"/>
              </w:rPr>
              <w:t>…</w:t>
            </w:r>
            <w:r>
              <w:rPr>
                <w:rFonts w:ascii="Comic Sans MS" w:hAnsi="Comic Sans MS"/>
                <w:sz w:val="24"/>
                <w:szCs w:val="24"/>
              </w:rPr>
              <w:t xml:space="preserve"> </w:t>
            </w:r>
          </w:p>
          <w:p w:rsidR="004E4F59" w:rsidRDefault="004E4F59" w:rsidP="004E4F59">
            <w:pPr>
              <w:rPr>
                <w:rFonts w:ascii="Comic Sans MS" w:hAnsi="Comic Sans MS"/>
                <w:sz w:val="24"/>
                <w:szCs w:val="24"/>
              </w:rPr>
            </w:pPr>
            <w:r>
              <w:rPr>
                <w:rFonts w:ascii="Comic Sans MS" w:hAnsi="Comic Sans MS"/>
                <w:sz w:val="24"/>
                <w:szCs w:val="24"/>
              </w:rPr>
              <w:t>Unchanged/Changed</w:t>
            </w:r>
          </w:p>
          <w:p w:rsidR="004E4F59" w:rsidRDefault="004E4F59" w:rsidP="004E4F59">
            <w:pPr>
              <w:rPr>
                <w:rFonts w:ascii="Comic Sans MS" w:hAnsi="Comic Sans MS"/>
                <w:sz w:val="24"/>
                <w:szCs w:val="24"/>
              </w:rPr>
            </w:pPr>
          </w:p>
          <w:p w:rsidR="004E4F59" w:rsidRDefault="004E4F59" w:rsidP="004E4F59">
            <w:pPr>
              <w:rPr>
                <w:rFonts w:ascii="Comic Sans MS" w:hAnsi="Comic Sans MS"/>
                <w:b/>
                <w:sz w:val="24"/>
                <w:szCs w:val="24"/>
              </w:rPr>
            </w:pPr>
            <w:r w:rsidRPr="004E4F59">
              <w:rPr>
                <w:rFonts w:ascii="Comic Sans MS" w:hAnsi="Comic Sans MS"/>
                <w:b/>
                <w:sz w:val="24"/>
                <w:szCs w:val="24"/>
              </w:rPr>
              <w:t>Motivated by</w:t>
            </w:r>
            <w:r>
              <w:rPr>
                <w:rFonts w:ascii="Comic Sans MS" w:hAnsi="Comic Sans MS"/>
                <w:b/>
                <w:sz w:val="24"/>
                <w:szCs w:val="24"/>
              </w:rPr>
              <w:t>…</w:t>
            </w:r>
          </w:p>
          <w:p w:rsidR="004E4F59" w:rsidRPr="004E4F59" w:rsidRDefault="004E4F59" w:rsidP="004E4F59">
            <w:pPr>
              <w:rPr>
                <w:rFonts w:ascii="Comic Sans MS" w:hAnsi="Comic Sans MS"/>
                <w:sz w:val="24"/>
                <w:szCs w:val="24"/>
              </w:rPr>
            </w:pPr>
            <w:r>
              <w:rPr>
                <w:rFonts w:ascii="Comic Sans MS" w:hAnsi="Comic Sans MS"/>
                <w:sz w:val="24"/>
                <w:szCs w:val="24"/>
              </w:rPr>
              <w:t>Group Acceptance/Realisation that the group is right</w:t>
            </w:r>
          </w:p>
          <w:p w:rsidR="004E4F59" w:rsidRP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Pr>
                <w:rFonts w:ascii="Comic Sans MS" w:hAnsi="Comic Sans MS"/>
                <w:b/>
                <w:sz w:val="24"/>
                <w:szCs w:val="24"/>
              </w:rPr>
              <w:t xml:space="preserve">Done because… </w:t>
            </w:r>
            <w:r>
              <w:rPr>
                <w:rFonts w:ascii="Comic Sans MS" w:hAnsi="Comic Sans MS"/>
                <w:sz w:val="24"/>
                <w:szCs w:val="24"/>
              </w:rPr>
              <w:t>Desire to fit in/ see the majority as being right</w:t>
            </w:r>
          </w:p>
          <w:p w:rsidR="004E4F59" w:rsidRDefault="004E4F59" w:rsidP="004E4F59">
            <w:pPr>
              <w:rPr>
                <w:rFonts w:ascii="Comic Sans MS" w:hAnsi="Comic Sans MS"/>
                <w:sz w:val="24"/>
                <w:szCs w:val="24"/>
              </w:rPr>
            </w:pPr>
          </w:p>
          <w:p w:rsidR="004E4F59" w:rsidRDefault="004E4F59" w:rsidP="004E4F59">
            <w:pPr>
              <w:rPr>
                <w:rFonts w:ascii="Comic Sans MS" w:hAnsi="Comic Sans MS"/>
                <w:sz w:val="24"/>
                <w:szCs w:val="24"/>
              </w:rPr>
            </w:pPr>
            <w:r w:rsidRPr="004E4F59">
              <w:rPr>
                <w:rFonts w:ascii="Comic Sans MS" w:hAnsi="Comic Sans MS"/>
                <w:b/>
                <w:sz w:val="24"/>
                <w:szCs w:val="24"/>
              </w:rPr>
              <w:t>Change is…</w:t>
            </w:r>
            <w:r>
              <w:rPr>
                <w:rFonts w:ascii="Comic Sans MS" w:hAnsi="Comic Sans MS"/>
                <w:sz w:val="24"/>
                <w:szCs w:val="24"/>
              </w:rPr>
              <w:t xml:space="preserve"> public/private/both</w:t>
            </w:r>
          </w:p>
          <w:p w:rsidR="004E4F59" w:rsidRDefault="004E4F59" w:rsidP="004E4F59">
            <w:pPr>
              <w:rPr>
                <w:rFonts w:ascii="Comic Sans MS" w:hAnsi="Comic Sans MS"/>
                <w:sz w:val="24"/>
                <w:szCs w:val="24"/>
              </w:rPr>
            </w:pPr>
          </w:p>
          <w:p w:rsidR="004E4F59" w:rsidRPr="004E4F59" w:rsidRDefault="004E4F59" w:rsidP="004E4F59">
            <w:pPr>
              <w:rPr>
                <w:rFonts w:ascii="Comic Sans MS" w:hAnsi="Comic Sans MS"/>
                <w:sz w:val="24"/>
                <w:szCs w:val="24"/>
              </w:rPr>
            </w:pPr>
            <w:r>
              <w:rPr>
                <w:rFonts w:ascii="Comic Sans MS" w:hAnsi="Comic Sans MS"/>
                <w:b/>
                <w:sz w:val="24"/>
                <w:szCs w:val="24"/>
              </w:rPr>
              <w:t>Conformity type…</w:t>
            </w:r>
            <w:r>
              <w:rPr>
                <w:rFonts w:ascii="Comic Sans MS" w:hAnsi="Comic Sans MS"/>
                <w:sz w:val="24"/>
                <w:szCs w:val="24"/>
              </w:rPr>
              <w:t xml:space="preserve"> weak/strong</w:t>
            </w:r>
          </w:p>
          <w:p w:rsidR="004E4F59" w:rsidRPr="004E4F59" w:rsidRDefault="004E4F59" w:rsidP="004E4F59">
            <w:pPr>
              <w:rPr>
                <w:rFonts w:ascii="Comic Sans MS" w:hAnsi="Comic Sans MS"/>
                <w:sz w:val="24"/>
                <w:szCs w:val="24"/>
              </w:rPr>
            </w:pPr>
          </w:p>
          <w:p w:rsidR="004E4F59" w:rsidRPr="004E4F59" w:rsidRDefault="004E4F59" w:rsidP="004E4F59">
            <w:pPr>
              <w:rPr>
                <w:rFonts w:ascii="Comic Sans MS" w:hAnsi="Comic Sans MS"/>
                <w:b/>
                <w:sz w:val="24"/>
                <w:szCs w:val="24"/>
              </w:rPr>
            </w:pPr>
            <w:r w:rsidRPr="004E4F59">
              <w:rPr>
                <w:rFonts w:ascii="Comic Sans MS" w:hAnsi="Comic Sans MS"/>
                <w:b/>
                <w:sz w:val="24"/>
                <w:szCs w:val="24"/>
              </w:rPr>
              <w:t>Time frame…</w:t>
            </w:r>
          </w:p>
          <w:p w:rsidR="004E4F59" w:rsidRDefault="004E4F59" w:rsidP="004E4F59">
            <w:pPr>
              <w:rPr>
                <w:rFonts w:ascii="Comic Sans MS" w:hAnsi="Comic Sans MS"/>
                <w:sz w:val="24"/>
                <w:szCs w:val="24"/>
              </w:rPr>
            </w:pPr>
            <w:r>
              <w:rPr>
                <w:rFonts w:ascii="Comic Sans MS" w:hAnsi="Comic Sans MS"/>
                <w:sz w:val="24"/>
                <w:szCs w:val="24"/>
              </w:rPr>
              <w:t xml:space="preserve">Temporary/Permanent </w:t>
            </w:r>
          </w:p>
          <w:p w:rsidR="004E4F59" w:rsidRDefault="004E4F59" w:rsidP="004E4F59">
            <w:pPr>
              <w:jc w:val="center"/>
              <w:rPr>
                <w:rFonts w:ascii="Comic Sans MS" w:hAnsi="Comic Sans MS"/>
                <w:b/>
                <w:sz w:val="24"/>
                <w:szCs w:val="24"/>
                <w:u w:val="single"/>
              </w:rPr>
            </w:pPr>
          </w:p>
        </w:tc>
      </w:tr>
      <w:tr w:rsidR="004E4F59" w:rsidTr="004E4F59">
        <w:trPr>
          <w:trHeight w:val="1173"/>
        </w:trPr>
        <w:tc>
          <w:tcPr>
            <w:tcW w:w="3642" w:type="dxa"/>
          </w:tcPr>
          <w:p w:rsidR="004E4F59" w:rsidRDefault="004E4F59" w:rsidP="004E4F59">
            <w:pPr>
              <w:rPr>
                <w:rFonts w:ascii="Comic Sans MS" w:hAnsi="Comic Sans MS"/>
                <w:b/>
                <w:sz w:val="24"/>
                <w:szCs w:val="24"/>
              </w:rPr>
            </w:pPr>
            <w:r>
              <w:rPr>
                <w:rFonts w:ascii="Comic Sans MS" w:hAnsi="Comic Sans MS"/>
                <w:b/>
                <w:sz w:val="24"/>
                <w:szCs w:val="24"/>
              </w:rPr>
              <w:t>Write your own example of compliance:</w:t>
            </w:r>
          </w:p>
          <w:p w:rsidR="004E4F59" w:rsidRDefault="004E4F59" w:rsidP="004E4F59">
            <w:pPr>
              <w:rPr>
                <w:rFonts w:ascii="Comic Sans MS" w:hAnsi="Comic Sans MS"/>
                <w:b/>
                <w:sz w:val="24"/>
                <w:szCs w:val="24"/>
              </w:rPr>
            </w:pPr>
          </w:p>
          <w:p w:rsidR="004E4F59" w:rsidRDefault="004E4F59" w:rsidP="004E4F59">
            <w:pPr>
              <w:rPr>
                <w:rFonts w:ascii="Comic Sans MS" w:hAnsi="Comic Sans MS"/>
                <w:b/>
                <w:sz w:val="24"/>
                <w:szCs w:val="24"/>
              </w:rPr>
            </w:pPr>
          </w:p>
          <w:p w:rsidR="004E4F59" w:rsidRDefault="004E4F59" w:rsidP="004E4F59">
            <w:pPr>
              <w:rPr>
                <w:rFonts w:ascii="Comic Sans MS" w:hAnsi="Comic Sans MS"/>
                <w:b/>
                <w:sz w:val="24"/>
                <w:szCs w:val="24"/>
              </w:rPr>
            </w:pPr>
          </w:p>
          <w:p w:rsidR="004E4F59" w:rsidRDefault="004E4F59" w:rsidP="004E4F59">
            <w:pPr>
              <w:rPr>
                <w:rFonts w:ascii="Comic Sans MS" w:hAnsi="Comic Sans MS"/>
                <w:b/>
                <w:sz w:val="24"/>
                <w:szCs w:val="24"/>
              </w:rPr>
            </w:pPr>
          </w:p>
          <w:p w:rsidR="004E4F59" w:rsidRPr="004E4F59" w:rsidRDefault="004E4F59" w:rsidP="004E4F59">
            <w:pPr>
              <w:rPr>
                <w:rFonts w:ascii="Comic Sans MS" w:hAnsi="Comic Sans MS"/>
                <w:b/>
                <w:sz w:val="24"/>
                <w:szCs w:val="24"/>
              </w:rPr>
            </w:pPr>
            <w:bookmarkStart w:id="0" w:name="_GoBack"/>
            <w:bookmarkEnd w:id="0"/>
          </w:p>
        </w:tc>
        <w:tc>
          <w:tcPr>
            <w:tcW w:w="3642" w:type="dxa"/>
          </w:tcPr>
          <w:p w:rsidR="004E4F59" w:rsidRPr="004E4F59" w:rsidRDefault="004E4F59" w:rsidP="004E4F59">
            <w:pPr>
              <w:rPr>
                <w:rFonts w:ascii="Comic Sans MS" w:hAnsi="Comic Sans MS"/>
                <w:b/>
                <w:sz w:val="24"/>
                <w:szCs w:val="24"/>
              </w:rPr>
            </w:pPr>
            <w:r>
              <w:rPr>
                <w:rFonts w:ascii="Comic Sans MS" w:hAnsi="Comic Sans MS"/>
                <w:b/>
                <w:sz w:val="24"/>
                <w:szCs w:val="24"/>
              </w:rPr>
              <w:t>Write your own example of identification:</w:t>
            </w:r>
          </w:p>
        </w:tc>
        <w:tc>
          <w:tcPr>
            <w:tcW w:w="3643" w:type="dxa"/>
          </w:tcPr>
          <w:p w:rsidR="004E4F59" w:rsidRPr="004E4F59" w:rsidRDefault="004E4F59" w:rsidP="004E4F59">
            <w:pPr>
              <w:rPr>
                <w:rFonts w:ascii="Comic Sans MS" w:hAnsi="Comic Sans MS"/>
                <w:b/>
                <w:sz w:val="24"/>
                <w:szCs w:val="24"/>
              </w:rPr>
            </w:pPr>
            <w:r>
              <w:rPr>
                <w:rFonts w:ascii="Comic Sans MS" w:hAnsi="Comic Sans MS"/>
                <w:b/>
                <w:sz w:val="24"/>
                <w:szCs w:val="24"/>
              </w:rPr>
              <w:t>Write your own example of internalisation:</w:t>
            </w:r>
          </w:p>
        </w:tc>
      </w:tr>
    </w:tbl>
    <w:p w:rsidR="004E4F59" w:rsidRDefault="004E4F59" w:rsidP="004E4F59">
      <w:pPr>
        <w:jc w:val="center"/>
        <w:rPr>
          <w:rFonts w:ascii="Comic Sans MS" w:hAnsi="Comic Sans MS"/>
          <w:b/>
          <w:sz w:val="24"/>
          <w:szCs w:val="24"/>
          <w:u w:val="single"/>
        </w:rPr>
      </w:pPr>
      <w:r w:rsidRPr="004E4F59">
        <w:rPr>
          <w:rFonts w:ascii="Comic Sans MS" w:hAnsi="Comic Sans MS"/>
          <w:b/>
          <w:sz w:val="24"/>
          <w:szCs w:val="24"/>
          <w:u w:val="single"/>
        </w:rPr>
        <w:t>Types of Conformity</w:t>
      </w:r>
    </w:p>
    <w:p w:rsidR="004E4F59" w:rsidRDefault="004E4F59" w:rsidP="004E4F59">
      <w:pPr>
        <w:jc w:val="center"/>
        <w:rPr>
          <w:rFonts w:ascii="Comic Sans MS" w:hAnsi="Comic Sans MS"/>
          <w:b/>
          <w:sz w:val="24"/>
          <w:szCs w:val="24"/>
          <w:u w:val="single"/>
        </w:rPr>
      </w:pPr>
    </w:p>
    <w:p w:rsidR="004E4F59" w:rsidRPr="004E4F59" w:rsidRDefault="004E4F59" w:rsidP="004E4F59">
      <w:pPr>
        <w:jc w:val="center"/>
        <w:rPr>
          <w:rFonts w:ascii="Comic Sans MS" w:hAnsi="Comic Sans MS"/>
          <w:b/>
          <w:sz w:val="24"/>
          <w:szCs w:val="24"/>
          <w:u w:val="single"/>
        </w:rPr>
      </w:pPr>
    </w:p>
    <w:sectPr w:rsidR="004E4F59" w:rsidRPr="004E4F59" w:rsidSect="004E4F59">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59"/>
    <w:rsid w:val="004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5B23"/>
  <w15:chartTrackingRefBased/>
  <w15:docId w15:val="{0406CCE8-399E-4107-954D-EC5B935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2016-02-24T13:33:00Z</dcterms:created>
  <dcterms:modified xsi:type="dcterms:W3CDTF">2016-02-24T13:45:00Z</dcterms:modified>
</cp:coreProperties>
</file>