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79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C518B" w:rsidTr="00F2633A">
        <w:tc>
          <w:tcPr>
            <w:tcW w:w="2254" w:type="dxa"/>
          </w:tcPr>
          <w:p w:rsidR="00CC518B" w:rsidRPr="00F2633A" w:rsidRDefault="00CC518B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b/>
                <w:sz w:val="20"/>
                <w:szCs w:val="20"/>
              </w:rPr>
              <w:t>Avoidant, anxiety response</w:t>
            </w:r>
            <w:r w:rsidRPr="00F2633A">
              <w:rPr>
                <w:rFonts w:ascii="Comic Sans MS" w:hAnsi="Comic Sans MS"/>
                <w:sz w:val="20"/>
                <w:szCs w:val="20"/>
              </w:rPr>
              <w:t xml:space="preserve"> (confrontation with feared situations causes high anxiety)</w:t>
            </w:r>
          </w:p>
        </w:tc>
        <w:tc>
          <w:tcPr>
            <w:tcW w:w="2254" w:type="dxa"/>
          </w:tcPr>
          <w:p w:rsidR="00CC518B" w:rsidRPr="00F2633A" w:rsidRDefault="00CC518B" w:rsidP="00F263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2633A">
              <w:rPr>
                <w:rFonts w:ascii="Comic Sans MS" w:hAnsi="Comic Sans MS"/>
                <w:b/>
                <w:sz w:val="20"/>
                <w:szCs w:val="20"/>
              </w:rPr>
              <w:t xml:space="preserve">Fear </w:t>
            </w:r>
          </w:p>
          <w:p w:rsidR="00CC518B" w:rsidRPr="00F2633A" w:rsidRDefault="00CC518B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sz w:val="20"/>
                <w:szCs w:val="20"/>
              </w:rPr>
              <w:t>(interaction with feared objects/situations can cause panic/upset)</w:t>
            </w:r>
          </w:p>
        </w:tc>
        <w:tc>
          <w:tcPr>
            <w:tcW w:w="2254" w:type="dxa"/>
          </w:tcPr>
          <w:p w:rsidR="00CC518B" w:rsidRPr="00F2633A" w:rsidRDefault="00CC518B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b/>
                <w:sz w:val="20"/>
                <w:szCs w:val="20"/>
              </w:rPr>
              <w:t>Social Impairment</w:t>
            </w:r>
            <w:r w:rsidRPr="00F2633A">
              <w:rPr>
                <w:rFonts w:ascii="Comic Sans MS" w:hAnsi="Comic Sans MS"/>
                <w:sz w:val="20"/>
                <w:szCs w:val="20"/>
              </w:rPr>
              <w:t xml:space="preserve"> (e.g. an individual may not be able to go out to a public place due to their fear of contamination)</w:t>
            </w:r>
          </w:p>
        </w:tc>
        <w:tc>
          <w:tcPr>
            <w:tcW w:w="2254" w:type="dxa"/>
          </w:tcPr>
          <w:p w:rsidR="00CC518B" w:rsidRPr="00F2633A" w:rsidRDefault="00DE194F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b/>
                <w:sz w:val="20"/>
                <w:szCs w:val="20"/>
              </w:rPr>
              <w:t>Shift in activity levels</w:t>
            </w:r>
            <w:r w:rsidRPr="00F2633A">
              <w:rPr>
                <w:rFonts w:ascii="Comic Sans MS" w:hAnsi="Comic Sans MS"/>
                <w:sz w:val="20"/>
                <w:szCs w:val="20"/>
              </w:rPr>
              <w:t>(individuals may see a reduction/increase in their activities, reduced/increased energy)</w:t>
            </w:r>
          </w:p>
        </w:tc>
      </w:tr>
      <w:tr w:rsidR="00CC518B" w:rsidTr="00F2633A">
        <w:tc>
          <w:tcPr>
            <w:tcW w:w="2254" w:type="dxa"/>
          </w:tcPr>
          <w:p w:rsidR="00CC518B" w:rsidRPr="00F2633A" w:rsidRDefault="00DE194F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b/>
                <w:sz w:val="20"/>
                <w:szCs w:val="20"/>
              </w:rPr>
              <w:t>Attentional bias</w:t>
            </w:r>
            <w:r w:rsidRPr="00F2633A">
              <w:rPr>
                <w:rFonts w:ascii="Comic Sans MS" w:hAnsi="Comic Sans MS"/>
                <w:sz w:val="20"/>
                <w:szCs w:val="20"/>
              </w:rPr>
              <w:t xml:space="preserve"> (focus tends to be on anxiety provoking stimuli)</w:t>
            </w:r>
          </w:p>
        </w:tc>
        <w:tc>
          <w:tcPr>
            <w:tcW w:w="2254" w:type="dxa"/>
          </w:tcPr>
          <w:p w:rsidR="00DE194F" w:rsidRPr="00F2633A" w:rsidRDefault="00DE194F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b/>
                <w:sz w:val="20"/>
                <w:szCs w:val="20"/>
              </w:rPr>
              <w:t>Sleep</w:t>
            </w:r>
            <w:r w:rsidRPr="00F2633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C518B" w:rsidRPr="00F2633A" w:rsidRDefault="00DE194F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sz w:val="20"/>
                <w:szCs w:val="20"/>
              </w:rPr>
              <w:t>(some individuals sleep more whilst others suffer from insomnia)</w:t>
            </w:r>
          </w:p>
        </w:tc>
        <w:tc>
          <w:tcPr>
            <w:tcW w:w="2254" w:type="dxa"/>
          </w:tcPr>
          <w:p w:rsidR="00CC518B" w:rsidRPr="00F2633A" w:rsidRDefault="00DE194F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b/>
                <w:sz w:val="20"/>
                <w:szCs w:val="20"/>
              </w:rPr>
              <w:t>Recurrent and persistent thoughts</w:t>
            </w:r>
            <w:r w:rsidRPr="00F2633A">
              <w:rPr>
                <w:rFonts w:ascii="Comic Sans MS" w:hAnsi="Comic Sans MS"/>
                <w:sz w:val="20"/>
                <w:szCs w:val="20"/>
              </w:rPr>
              <w:t xml:space="preserve"> (individual’s suffer repeated obsessive and intrusive thoughts)</w:t>
            </w:r>
          </w:p>
        </w:tc>
        <w:tc>
          <w:tcPr>
            <w:tcW w:w="2254" w:type="dxa"/>
          </w:tcPr>
          <w:p w:rsidR="00CC518B" w:rsidRPr="00F2633A" w:rsidRDefault="00DE194F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b/>
                <w:sz w:val="20"/>
                <w:szCs w:val="20"/>
              </w:rPr>
              <w:t xml:space="preserve">Negative Self-Concept </w:t>
            </w:r>
            <w:r w:rsidRPr="00F2633A">
              <w:rPr>
                <w:rFonts w:ascii="Comic Sans MS" w:hAnsi="Comic Sans MS"/>
                <w:sz w:val="20"/>
                <w:szCs w:val="20"/>
              </w:rPr>
              <w:t>(individuals may feel guilt or that they are worthless/don’t matter)</w:t>
            </w:r>
          </w:p>
        </w:tc>
      </w:tr>
      <w:tr w:rsidR="00CC518B" w:rsidTr="00F2633A">
        <w:tc>
          <w:tcPr>
            <w:tcW w:w="2254" w:type="dxa"/>
          </w:tcPr>
          <w:p w:rsidR="00CC518B" w:rsidRPr="00F2633A" w:rsidRDefault="00CC518B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b/>
                <w:sz w:val="20"/>
                <w:szCs w:val="20"/>
              </w:rPr>
              <w:t>Recognition of exaggerated anxiety</w:t>
            </w:r>
            <w:r w:rsidRPr="00F2633A">
              <w:rPr>
                <w:rFonts w:ascii="Comic Sans MS" w:hAnsi="Comic Sans MS"/>
                <w:sz w:val="20"/>
                <w:szCs w:val="20"/>
              </w:rPr>
              <w:t xml:space="preserve"> (individuals recognise that their anxiety levels are overstated)</w:t>
            </w:r>
          </w:p>
        </w:tc>
        <w:tc>
          <w:tcPr>
            <w:tcW w:w="2254" w:type="dxa"/>
          </w:tcPr>
          <w:p w:rsidR="00CC518B" w:rsidRPr="00F2633A" w:rsidRDefault="00DE194F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b/>
                <w:sz w:val="20"/>
                <w:szCs w:val="20"/>
              </w:rPr>
              <w:t xml:space="preserve">Uncontrollable urges </w:t>
            </w:r>
            <w:r w:rsidRPr="00F2633A">
              <w:rPr>
                <w:rFonts w:ascii="Comic Sans MS" w:hAnsi="Comic Sans MS"/>
                <w:sz w:val="20"/>
                <w:szCs w:val="20"/>
              </w:rPr>
              <w:t>(completing acts that the individual believes will reduce anxiety caused by obsessive thoughts)</w:t>
            </w:r>
          </w:p>
        </w:tc>
        <w:tc>
          <w:tcPr>
            <w:tcW w:w="2254" w:type="dxa"/>
          </w:tcPr>
          <w:p w:rsidR="00DE194F" w:rsidRPr="00F2633A" w:rsidRDefault="00DE194F" w:rsidP="00F263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2633A">
              <w:rPr>
                <w:rFonts w:ascii="Comic Sans MS" w:hAnsi="Comic Sans MS"/>
                <w:b/>
                <w:sz w:val="20"/>
                <w:szCs w:val="20"/>
              </w:rPr>
              <w:t xml:space="preserve">Negative View of the World </w:t>
            </w:r>
          </w:p>
          <w:p w:rsidR="00CC518B" w:rsidRPr="00F2633A" w:rsidRDefault="00DE194F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sz w:val="20"/>
                <w:szCs w:val="20"/>
              </w:rPr>
              <w:t>(an expectation that things are always going to turn out badly rather than positively)</w:t>
            </w:r>
          </w:p>
        </w:tc>
        <w:tc>
          <w:tcPr>
            <w:tcW w:w="2254" w:type="dxa"/>
          </w:tcPr>
          <w:p w:rsidR="00CC518B" w:rsidRPr="00F2633A" w:rsidRDefault="00CC518B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b/>
                <w:sz w:val="20"/>
                <w:szCs w:val="20"/>
              </w:rPr>
              <w:t>Disruption of functioning</w:t>
            </w:r>
            <w:r w:rsidRPr="00F2633A">
              <w:rPr>
                <w:rFonts w:ascii="Comic Sans MS" w:hAnsi="Comic Sans MS"/>
                <w:sz w:val="20"/>
                <w:szCs w:val="20"/>
              </w:rPr>
              <w:t xml:space="preserve"> (anxiety created by feared situations/objects can be that extreme that an individual’s day to day functioning can be impaired)</w:t>
            </w:r>
          </w:p>
        </w:tc>
      </w:tr>
      <w:tr w:rsidR="00CC518B" w:rsidTr="00F2633A">
        <w:tc>
          <w:tcPr>
            <w:tcW w:w="2254" w:type="dxa"/>
          </w:tcPr>
          <w:p w:rsidR="00CC518B" w:rsidRPr="00F2633A" w:rsidRDefault="00CC518B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b/>
                <w:sz w:val="20"/>
                <w:szCs w:val="20"/>
              </w:rPr>
              <w:t xml:space="preserve">Extreme Anxiety </w:t>
            </w:r>
            <w:r w:rsidRPr="00F2633A">
              <w:rPr>
                <w:rFonts w:ascii="Comic Sans MS" w:hAnsi="Comic Sans MS"/>
                <w:sz w:val="20"/>
                <w:szCs w:val="20"/>
              </w:rPr>
              <w:t>(persistent, inappropriate or forbidden ideas create excessively high levels of anxiety)</w:t>
            </w:r>
          </w:p>
        </w:tc>
        <w:tc>
          <w:tcPr>
            <w:tcW w:w="2254" w:type="dxa"/>
          </w:tcPr>
          <w:p w:rsidR="00CC518B" w:rsidRPr="00F2633A" w:rsidRDefault="00CC518B" w:rsidP="00F263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</w:tcPr>
          <w:p w:rsidR="00CC518B" w:rsidRPr="00F2633A" w:rsidRDefault="00CC518B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b/>
                <w:sz w:val="20"/>
                <w:szCs w:val="20"/>
              </w:rPr>
              <w:t>Repetitive Behaviour</w:t>
            </w:r>
            <w:r w:rsidRPr="00F2633A">
              <w:rPr>
                <w:rFonts w:ascii="Comic Sans MS" w:hAnsi="Comic Sans MS"/>
                <w:sz w:val="20"/>
                <w:szCs w:val="20"/>
              </w:rPr>
              <w:t xml:space="preserve"> (sufferers feel compelled to repeat behaviours as responses to obsessive thoughts)</w:t>
            </w:r>
          </w:p>
        </w:tc>
        <w:tc>
          <w:tcPr>
            <w:tcW w:w="2254" w:type="dxa"/>
          </w:tcPr>
          <w:p w:rsidR="00DE194F" w:rsidRPr="00F2633A" w:rsidRDefault="00DE194F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b/>
                <w:sz w:val="20"/>
                <w:szCs w:val="20"/>
              </w:rPr>
              <w:t>Distress</w:t>
            </w:r>
            <w:r w:rsidRPr="00F2633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C518B" w:rsidRPr="00F2633A" w:rsidRDefault="00DE194F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sz w:val="20"/>
                <w:szCs w:val="20"/>
              </w:rPr>
              <w:t>(recognition that compulsive behaviours cannot easily be controlled can cause distress)</w:t>
            </w:r>
          </w:p>
        </w:tc>
      </w:tr>
      <w:tr w:rsidR="00CC518B" w:rsidTr="00F2633A">
        <w:tc>
          <w:tcPr>
            <w:tcW w:w="2254" w:type="dxa"/>
          </w:tcPr>
          <w:p w:rsidR="00DE194F" w:rsidRPr="00F2633A" w:rsidRDefault="00DE194F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b/>
                <w:sz w:val="20"/>
                <w:szCs w:val="20"/>
              </w:rPr>
              <w:t>Sadness</w:t>
            </w:r>
            <w:r w:rsidRPr="00F2633A">
              <w:rPr>
                <w:rFonts w:ascii="Comic Sans MS" w:hAnsi="Comic Sans MS"/>
                <w:sz w:val="20"/>
                <w:szCs w:val="20"/>
              </w:rPr>
              <w:t xml:space="preserve"> (feeling empty, worthless, hopeless, low self-esteem)</w:t>
            </w:r>
          </w:p>
        </w:tc>
        <w:tc>
          <w:tcPr>
            <w:tcW w:w="2254" w:type="dxa"/>
          </w:tcPr>
          <w:p w:rsidR="00CC518B" w:rsidRPr="00F2633A" w:rsidRDefault="00DE194F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b/>
                <w:sz w:val="20"/>
                <w:szCs w:val="20"/>
              </w:rPr>
              <w:t>Recognised as self-generated</w:t>
            </w:r>
            <w:r w:rsidRPr="00F2633A">
              <w:rPr>
                <w:rFonts w:ascii="Comic Sans MS" w:hAnsi="Comic Sans MS"/>
                <w:sz w:val="20"/>
                <w:szCs w:val="20"/>
              </w:rPr>
              <w:t xml:space="preserve"> (understand that thoughts are self-invented or inserted externally – e.g. through the media)</w:t>
            </w:r>
          </w:p>
        </w:tc>
        <w:tc>
          <w:tcPr>
            <w:tcW w:w="2254" w:type="dxa"/>
          </w:tcPr>
          <w:p w:rsidR="00CC518B" w:rsidRPr="00F2633A" w:rsidRDefault="00DE194F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b/>
                <w:sz w:val="20"/>
                <w:szCs w:val="20"/>
              </w:rPr>
              <w:t xml:space="preserve">Loss of interest/pleasure </w:t>
            </w:r>
            <w:r w:rsidRPr="00F2633A">
              <w:rPr>
                <w:rFonts w:ascii="Comic Sans MS" w:hAnsi="Comic Sans MS"/>
                <w:sz w:val="20"/>
                <w:szCs w:val="20"/>
              </w:rPr>
              <w:t>(e.g. in hobbies/activities)</w:t>
            </w:r>
          </w:p>
        </w:tc>
        <w:tc>
          <w:tcPr>
            <w:tcW w:w="2254" w:type="dxa"/>
          </w:tcPr>
          <w:p w:rsidR="00DE194F" w:rsidRPr="00F2633A" w:rsidRDefault="00DE194F" w:rsidP="00F263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2633A">
              <w:rPr>
                <w:rFonts w:ascii="Comic Sans MS" w:hAnsi="Comic Sans MS"/>
                <w:b/>
                <w:sz w:val="20"/>
                <w:szCs w:val="20"/>
              </w:rPr>
              <w:t xml:space="preserve">Realisation of inappropriate </w:t>
            </w:r>
          </w:p>
          <w:p w:rsidR="00CC518B" w:rsidRPr="00F2633A" w:rsidRDefault="00DE194F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sz w:val="20"/>
                <w:szCs w:val="20"/>
              </w:rPr>
              <w:t>(realise thoughts are inappropriate but that the individual cannot control them)</w:t>
            </w:r>
          </w:p>
        </w:tc>
      </w:tr>
      <w:tr w:rsidR="00CC518B" w:rsidTr="00F2633A">
        <w:tc>
          <w:tcPr>
            <w:tcW w:w="2254" w:type="dxa"/>
          </w:tcPr>
          <w:p w:rsidR="00CC518B" w:rsidRPr="00F2633A" w:rsidRDefault="00CC518B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b/>
                <w:sz w:val="20"/>
                <w:szCs w:val="20"/>
              </w:rPr>
              <w:t>Persistent and excessive fear</w:t>
            </w:r>
            <w:r w:rsidRPr="00F2633A">
              <w:rPr>
                <w:rFonts w:ascii="Comic Sans MS" w:hAnsi="Comic Sans MS"/>
                <w:sz w:val="20"/>
                <w:szCs w:val="20"/>
              </w:rPr>
              <w:t xml:space="preserve"> (anxiety produced from the anticipation of feared situations/objects)</w:t>
            </w:r>
          </w:p>
        </w:tc>
        <w:tc>
          <w:tcPr>
            <w:tcW w:w="2254" w:type="dxa"/>
          </w:tcPr>
          <w:p w:rsidR="00DE194F" w:rsidRPr="00F2633A" w:rsidRDefault="00DE194F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b/>
                <w:sz w:val="20"/>
                <w:szCs w:val="20"/>
              </w:rPr>
              <w:t>Negative View of the Future</w:t>
            </w:r>
            <w:r w:rsidRPr="00F2633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C518B" w:rsidRPr="00F2633A" w:rsidRDefault="00DE194F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sz w:val="20"/>
                <w:szCs w:val="20"/>
              </w:rPr>
              <w:t>(individuals believe that negative situations are never going to change</w:t>
            </w:r>
          </w:p>
        </w:tc>
        <w:tc>
          <w:tcPr>
            <w:tcW w:w="2254" w:type="dxa"/>
          </w:tcPr>
          <w:p w:rsidR="00CC518B" w:rsidRPr="00F2633A" w:rsidRDefault="00CC518B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b/>
                <w:sz w:val="20"/>
                <w:szCs w:val="20"/>
              </w:rPr>
              <w:t xml:space="preserve">Hinder everyday functioning </w:t>
            </w:r>
            <w:r w:rsidRPr="00F2633A">
              <w:rPr>
                <w:rFonts w:ascii="Comic Sans MS" w:hAnsi="Comic Sans MS"/>
                <w:sz w:val="20"/>
                <w:szCs w:val="20"/>
              </w:rPr>
              <w:t>(e.g. not being able to go to work until certain ‘checks’ have been carried out may make an individual late for work)</w:t>
            </w:r>
          </w:p>
        </w:tc>
        <w:tc>
          <w:tcPr>
            <w:tcW w:w="2254" w:type="dxa"/>
          </w:tcPr>
          <w:p w:rsidR="00DE194F" w:rsidRPr="00F2633A" w:rsidRDefault="00DE194F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b/>
                <w:sz w:val="20"/>
                <w:szCs w:val="20"/>
              </w:rPr>
              <w:t>Appetite</w:t>
            </w:r>
            <w:r w:rsidRPr="00F2633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C518B" w:rsidRPr="00F2633A" w:rsidRDefault="00DE194F" w:rsidP="00F263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633A">
              <w:rPr>
                <w:rFonts w:ascii="Comic Sans MS" w:hAnsi="Comic Sans MS"/>
                <w:sz w:val="20"/>
                <w:szCs w:val="20"/>
              </w:rPr>
              <w:t>(some individuals wat more whilst other individual eat less)</w:t>
            </w:r>
          </w:p>
        </w:tc>
      </w:tr>
    </w:tbl>
    <w:p w:rsidR="00B7739A" w:rsidRDefault="00B7739A"/>
    <w:p w:rsidR="000F48E4" w:rsidRDefault="000F48E4"/>
    <w:p w:rsidR="000F48E4" w:rsidRDefault="000F48E4"/>
    <w:p w:rsidR="000F48E4" w:rsidRDefault="000F48E4"/>
    <w:p w:rsidR="000F48E4" w:rsidRDefault="000F48E4"/>
    <w:p w:rsidR="000F48E4" w:rsidRDefault="000F48E4">
      <w:pPr>
        <w:sectPr w:rsidR="000F48E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F48E4" w:rsidRDefault="000F48E4" w:rsidP="000F48E4">
      <w:pPr>
        <w:ind w:left="-142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Behavioural, Social and Emotional Characteristics of Phobias</w:t>
      </w:r>
    </w:p>
    <w:tbl>
      <w:tblPr>
        <w:tblStyle w:val="TableGrid"/>
        <w:tblW w:w="14934" w:type="dxa"/>
        <w:tblInd w:w="-142" w:type="dxa"/>
        <w:tblLook w:val="04A0" w:firstRow="1" w:lastRow="0" w:firstColumn="1" w:lastColumn="0" w:noHBand="0" w:noVBand="1"/>
      </w:tblPr>
      <w:tblGrid>
        <w:gridCol w:w="14934"/>
      </w:tblGrid>
      <w:tr w:rsidR="000F48E4" w:rsidTr="000F48E4">
        <w:trPr>
          <w:trHeight w:val="304"/>
        </w:trPr>
        <w:tc>
          <w:tcPr>
            <w:tcW w:w="14934" w:type="dxa"/>
          </w:tcPr>
          <w:p w:rsidR="000F48E4" w:rsidRPr="000F48E4" w:rsidRDefault="000F48E4" w:rsidP="000F48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F48E4">
              <w:rPr>
                <w:rFonts w:ascii="Comic Sans MS" w:hAnsi="Comic Sans MS"/>
                <w:b/>
                <w:sz w:val="24"/>
                <w:szCs w:val="24"/>
              </w:rPr>
              <w:t>Phobias:</w:t>
            </w:r>
          </w:p>
        </w:tc>
      </w:tr>
      <w:tr w:rsidR="000F48E4" w:rsidTr="000F48E4">
        <w:trPr>
          <w:trHeight w:val="2765"/>
        </w:trPr>
        <w:tc>
          <w:tcPr>
            <w:tcW w:w="14934" w:type="dxa"/>
          </w:tcPr>
          <w:p w:rsid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Behavioural: </w:t>
            </w:r>
          </w:p>
          <w:p w:rsid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P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  <w:tr w:rsidR="000F48E4" w:rsidTr="000F48E4">
        <w:trPr>
          <w:trHeight w:val="2779"/>
        </w:trPr>
        <w:tc>
          <w:tcPr>
            <w:tcW w:w="14934" w:type="dxa"/>
          </w:tcPr>
          <w:p w:rsid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0F48E4">
              <w:rPr>
                <w:rFonts w:ascii="Comic Sans MS" w:hAnsi="Comic Sans MS"/>
                <w:b/>
                <w:i/>
                <w:sz w:val="24"/>
                <w:szCs w:val="24"/>
              </w:rPr>
              <w:t>Emotional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:</w:t>
            </w:r>
          </w:p>
          <w:p w:rsid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P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  <w:tr w:rsidR="000F48E4" w:rsidTr="000F48E4">
        <w:trPr>
          <w:trHeight w:val="2765"/>
        </w:trPr>
        <w:tc>
          <w:tcPr>
            <w:tcW w:w="14934" w:type="dxa"/>
          </w:tcPr>
          <w:p w:rsid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0F48E4">
              <w:rPr>
                <w:rFonts w:ascii="Comic Sans MS" w:hAnsi="Comic Sans MS"/>
                <w:b/>
                <w:i/>
                <w:sz w:val="24"/>
                <w:szCs w:val="24"/>
              </w:rPr>
              <w:t>Cognitive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:</w:t>
            </w:r>
          </w:p>
          <w:p w:rsid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Pr="000F48E4" w:rsidRDefault="000F48E4" w:rsidP="000F48E4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</w:tbl>
    <w:p w:rsidR="000F48E4" w:rsidRDefault="000F48E4" w:rsidP="000F48E4">
      <w:pPr>
        <w:ind w:left="-142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8E4" w:rsidRDefault="000F48E4" w:rsidP="000F48E4">
      <w:pPr>
        <w:ind w:left="-142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Behavioural, Social and Emotional Characteristics of </w:t>
      </w:r>
      <w:r>
        <w:rPr>
          <w:rFonts w:ascii="Comic Sans MS" w:hAnsi="Comic Sans MS"/>
          <w:b/>
          <w:sz w:val="24"/>
          <w:szCs w:val="24"/>
          <w:u w:val="single"/>
        </w:rPr>
        <w:t>Depression</w:t>
      </w:r>
    </w:p>
    <w:tbl>
      <w:tblPr>
        <w:tblStyle w:val="TableGrid"/>
        <w:tblW w:w="14934" w:type="dxa"/>
        <w:tblInd w:w="-142" w:type="dxa"/>
        <w:tblLook w:val="04A0" w:firstRow="1" w:lastRow="0" w:firstColumn="1" w:lastColumn="0" w:noHBand="0" w:noVBand="1"/>
      </w:tblPr>
      <w:tblGrid>
        <w:gridCol w:w="14934"/>
      </w:tblGrid>
      <w:tr w:rsidR="000F48E4" w:rsidTr="00F53246">
        <w:trPr>
          <w:trHeight w:val="304"/>
        </w:trPr>
        <w:tc>
          <w:tcPr>
            <w:tcW w:w="14934" w:type="dxa"/>
          </w:tcPr>
          <w:p w:rsidR="000F48E4" w:rsidRPr="000F48E4" w:rsidRDefault="000F48E4" w:rsidP="00F5324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Depression</w:t>
            </w:r>
            <w:r w:rsidRPr="000F48E4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</w:tr>
      <w:tr w:rsidR="000F48E4" w:rsidTr="00F53246">
        <w:trPr>
          <w:trHeight w:val="2765"/>
        </w:trPr>
        <w:tc>
          <w:tcPr>
            <w:tcW w:w="14934" w:type="dxa"/>
          </w:tcPr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Behavioural: </w:t>
            </w: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P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  <w:tr w:rsidR="000F48E4" w:rsidTr="00F53246">
        <w:trPr>
          <w:trHeight w:val="2779"/>
        </w:trPr>
        <w:tc>
          <w:tcPr>
            <w:tcW w:w="14934" w:type="dxa"/>
          </w:tcPr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0F48E4">
              <w:rPr>
                <w:rFonts w:ascii="Comic Sans MS" w:hAnsi="Comic Sans MS"/>
                <w:b/>
                <w:i/>
                <w:sz w:val="24"/>
                <w:szCs w:val="24"/>
              </w:rPr>
              <w:t>Emotional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:</w:t>
            </w: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P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48E4" w:rsidTr="00F53246">
        <w:trPr>
          <w:trHeight w:val="2765"/>
        </w:trPr>
        <w:tc>
          <w:tcPr>
            <w:tcW w:w="14934" w:type="dxa"/>
          </w:tcPr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0F48E4">
              <w:rPr>
                <w:rFonts w:ascii="Comic Sans MS" w:hAnsi="Comic Sans MS"/>
                <w:b/>
                <w:i/>
                <w:sz w:val="24"/>
                <w:szCs w:val="24"/>
              </w:rPr>
              <w:t>Cognitive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:</w:t>
            </w: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P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</w:tbl>
    <w:p w:rsidR="000F48E4" w:rsidRDefault="000F48E4" w:rsidP="000F48E4">
      <w:pPr>
        <w:ind w:left="-142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F48E4" w:rsidRDefault="000F48E4" w:rsidP="000F48E4">
      <w:pPr>
        <w:ind w:left="-142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Behavioural, Social and Emotional Characteristics of </w:t>
      </w:r>
      <w:r>
        <w:rPr>
          <w:rFonts w:ascii="Comic Sans MS" w:hAnsi="Comic Sans MS"/>
          <w:b/>
          <w:sz w:val="24"/>
          <w:szCs w:val="24"/>
          <w:u w:val="single"/>
        </w:rPr>
        <w:t>Obsessive Compulsive Disorder (OCD)</w:t>
      </w:r>
    </w:p>
    <w:tbl>
      <w:tblPr>
        <w:tblStyle w:val="TableGrid"/>
        <w:tblW w:w="14934" w:type="dxa"/>
        <w:tblInd w:w="-142" w:type="dxa"/>
        <w:tblLook w:val="04A0" w:firstRow="1" w:lastRow="0" w:firstColumn="1" w:lastColumn="0" w:noHBand="0" w:noVBand="1"/>
      </w:tblPr>
      <w:tblGrid>
        <w:gridCol w:w="14934"/>
      </w:tblGrid>
      <w:tr w:rsidR="000F48E4" w:rsidTr="00F53246">
        <w:trPr>
          <w:trHeight w:val="304"/>
        </w:trPr>
        <w:tc>
          <w:tcPr>
            <w:tcW w:w="14934" w:type="dxa"/>
          </w:tcPr>
          <w:p w:rsidR="000F48E4" w:rsidRPr="000F48E4" w:rsidRDefault="000F48E4" w:rsidP="00F5324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Obsessive Compulsive Disorder</w:t>
            </w:r>
            <w:r w:rsidRPr="000F48E4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</w:tr>
      <w:tr w:rsidR="000F48E4" w:rsidTr="00F53246">
        <w:trPr>
          <w:trHeight w:val="2765"/>
        </w:trPr>
        <w:tc>
          <w:tcPr>
            <w:tcW w:w="14934" w:type="dxa"/>
          </w:tcPr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Behavioural: </w:t>
            </w: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P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  <w:tr w:rsidR="000F48E4" w:rsidTr="00F53246">
        <w:trPr>
          <w:trHeight w:val="2779"/>
        </w:trPr>
        <w:tc>
          <w:tcPr>
            <w:tcW w:w="14934" w:type="dxa"/>
          </w:tcPr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0F48E4">
              <w:rPr>
                <w:rFonts w:ascii="Comic Sans MS" w:hAnsi="Comic Sans MS"/>
                <w:b/>
                <w:i/>
                <w:sz w:val="24"/>
                <w:szCs w:val="24"/>
              </w:rPr>
              <w:t>Emotional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:</w:t>
            </w: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P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  <w:tr w:rsidR="000F48E4" w:rsidTr="00F53246">
        <w:trPr>
          <w:trHeight w:val="2765"/>
        </w:trPr>
        <w:tc>
          <w:tcPr>
            <w:tcW w:w="14934" w:type="dxa"/>
          </w:tcPr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0F48E4">
              <w:rPr>
                <w:rFonts w:ascii="Comic Sans MS" w:hAnsi="Comic Sans MS"/>
                <w:b/>
                <w:i/>
                <w:sz w:val="24"/>
                <w:szCs w:val="24"/>
              </w:rPr>
              <w:t>Cognitive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:</w:t>
            </w: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0F48E4" w:rsidRPr="000F48E4" w:rsidRDefault="000F48E4" w:rsidP="00F5324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</w:tbl>
    <w:p w:rsidR="000F48E4" w:rsidRPr="000F48E4" w:rsidRDefault="000F48E4" w:rsidP="000F48E4">
      <w:pPr>
        <w:ind w:left="-142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0F48E4" w:rsidRPr="000F48E4" w:rsidSect="000F48E4">
      <w:pgSz w:w="16838" w:h="11906" w:orient="landscape"/>
      <w:pgMar w:top="568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8B"/>
    <w:rsid w:val="000F48E4"/>
    <w:rsid w:val="00374D57"/>
    <w:rsid w:val="00B7739A"/>
    <w:rsid w:val="00CC518B"/>
    <w:rsid w:val="00DE194F"/>
    <w:rsid w:val="00F2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323C"/>
  <w15:chartTrackingRefBased/>
  <w15:docId w15:val="{C339E546-5DB3-4AF7-A591-ADBC2954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2016-04-18T13:46:00Z</dcterms:created>
  <dcterms:modified xsi:type="dcterms:W3CDTF">2016-04-18T14:14:00Z</dcterms:modified>
</cp:coreProperties>
</file>