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C2" w:rsidRDefault="009D1822">
      <w:bookmarkStart w:id="0" w:name="_GoBack"/>
      <w:bookmarkEnd w:id="0"/>
      <w:r>
        <w:rPr>
          <w:noProof/>
        </w:rPr>
        <w:pict>
          <v:roundrect id="_x0000_s1026" style="position:absolute;margin-left:-46.9pt;margin-top:-10.05pt;width:560.95pt;height:89.6pt;z-index:-251658240" arcsize="10923f" strokeweight="3pt">
            <v:textbox>
              <w:txbxContent>
                <w:p w:rsidR="00A16FC2" w:rsidRPr="00F339C6" w:rsidRDefault="00E60797" w:rsidP="00A16FC2">
                  <w:pPr>
                    <w:pStyle w:val="Sub-subheading"/>
                    <w:widowControl w:val="0"/>
                    <w:tabs>
                      <w:tab w:val="left" w:pos="2410"/>
                      <w:tab w:val="left" w:pos="2977"/>
                    </w:tabs>
                    <w:jc w:val="center"/>
                    <w:outlineLvl w:val="9"/>
                    <w:rPr>
                      <w:rFonts w:ascii="Comic Sans MS" w:hAnsi="Comic Sans MS" w:cs="Arial"/>
                      <w:bCs/>
                      <w:snapToGrid w:val="0"/>
                      <w:color w:val="FF0000"/>
                      <w:sz w:val="32"/>
                      <w:szCs w:val="32"/>
                    </w:rPr>
                  </w:pPr>
                  <w:r>
                    <w:rPr>
                      <w:rFonts w:ascii="Comic Sans MS" w:hAnsi="Comic Sans MS" w:cs="Arial"/>
                      <w:bCs/>
                      <w:snapToGrid w:val="0"/>
                      <w:color w:val="000000" w:themeColor="text1"/>
                      <w:sz w:val="32"/>
                      <w:szCs w:val="32"/>
                    </w:rPr>
                    <w:t>Explanation:_________________________</w:t>
                  </w:r>
                </w:p>
                <w:p w:rsidR="00A16FC2" w:rsidRPr="00E77427" w:rsidRDefault="00A16FC2" w:rsidP="004A749F">
                  <w:pPr>
                    <w:pStyle w:val="Sub-subheading"/>
                    <w:widowControl w:val="0"/>
                    <w:tabs>
                      <w:tab w:val="left" w:pos="2410"/>
                      <w:tab w:val="left" w:pos="2977"/>
                    </w:tabs>
                    <w:jc w:val="left"/>
                    <w:outlineLvl w:val="9"/>
                    <w:rPr>
                      <w:rFonts w:ascii="Comic Sans MS" w:hAnsi="Comic Sans MS" w:cs="Arial"/>
                      <w:b w:val="0"/>
                      <w:bCs/>
                      <w:snapToGrid w:val="0"/>
                      <w:color w:val="000000"/>
                      <w:sz w:val="22"/>
                      <w:szCs w:val="22"/>
                      <w:u w:val="none"/>
                    </w:rPr>
                  </w:pPr>
                  <w:r w:rsidRPr="00E77427">
                    <w:rPr>
                      <w:rFonts w:ascii="Comic Sans MS" w:hAnsi="Comic Sans MS" w:cs="Arial"/>
                      <w:b w:val="0"/>
                      <w:bCs/>
                      <w:snapToGrid w:val="0"/>
                      <w:color w:val="000000"/>
                      <w:sz w:val="22"/>
                      <w:szCs w:val="22"/>
                      <w:u w:val="none"/>
                    </w:rPr>
                    <w:t>This means that in the experiment, participants become</w:t>
                  </w:r>
                  <w:r w:rsidR="004A749F">
                    <w:rPr>
                      <w:rFonts w:ascii="Comic Sans MS" w:hAnsi="Comic Sans MS" w:cs="Arial"/>
                      <w:b w:val="0"/>
                      <w:bCs/>
                      <w:snapToGrid w:val="0"/>
                      <w:color w:val="000000"/>
                      <w:sz w:val="22"/>
                      <w:szCs w:val="22"/>
                      <w:u w:val="none"/>
                    </w:rPr>
                    <w:t xml:space="preserve"> _______ </w:t>
                  </w:r>
                  <w:r w:rsidRPr="00E77427">
                    <w:rPr>
                      <w:rFonts w:ascii="Comic Sans MS" w:hAnsi="Comic Sans MS" w:cs="Arial"/>
                      <w:b w:val="0"/>
                      <w:bCs/>
                      <w:snapToGrid w:val="0"/>
                      <w:color w:val="000000"/>
                      <w:sz w:val="22"/>
                      <w:szCs w:val="22"/>
                      <w:u w:val="none"/>
                    </w:rPr>
                    <w:t>into obedience in small</w:t>
                  </w:r>
                  <w:r w:rsidR="004A749F">
                    <w:rPr>
                      <w:rFonts w:ascii="Comic Sans MS" w:hAnsi="Comic Sans MS" w:cs="Arial"/>
                      <w:b w:val="0"/>
                      <w:bCs/>
                      <w:snapToGrid w:val="0"/>
                      <w:color w:val="000000"/>
                      <w:sz w:val="22"/>
                      <w:szCs w:val="22"/>
                      <w:u w:val="none"/>
                    </w:rPr>
                    <w:t xml:space="preserve"> ________</w:t>
                  </w:r>
                  <w:r w:rsidRPr="00E77427">
                    <w:rPr>
                      <w:rFonts w:ascii="Comic Sans MS" w:hAnsi="Comic Sans MS" w:cs="Arial"/>
                      <w:b w:val="0"/>
                      <w:bCs/>
                      <w:snapToGrid w:val="0"/>
                      <w:color w:val="000000"/>
                      <w:sz w:val="22"/>
                      <w:szCs w:val="22"/>
                      <w:u w:val="none"/>
                    </w:rPr>
                    <w:t xml:space="preserve">.  This is also known as the </w:t>
                  </w:r>
                  <w:r w:rsidR="004A749F">
                    <w:rPr>
                      <w:rFonts w:ascii="Comic Sans MS" w:hAnsi="Comic Sans MS" w:cs="Arial"/>
                      <w:bCs/>
                      <w:snapToGrid w:val="0"/>
                      <w:color w:val="000000"/>
                      <w:sz w:val="22"/>
                      <w:szCs w:val="22"/>
                      <w:u w:val="none"/>
                    </w:rPr>
                    <w:t xml:space="preserve">_____ ___ ____ ______ ____________ </w:t>
                  </w:r>
                  <w:r w:rsidRPr="00E77427">
                    <w:rPr>
                      <w:rFonts w:ascii="Comic Sans MS" w:hAnsi="Comic Sans MS" w:cs="Arial"/>
                      <w:b w:val="0"/>
                      <w:bCs/>
                      <w:snapToGrid w:val="0"/>
                      <w:color w:val="000000"/>
                      <w:sz w:val="22"/>
                      <w:szCs w:val="22"/>
                      <w:u w:val="none"/>
                    </w:rPr>
                    <w:t xml:space="preserve">and means that once you have made some form of </w:t>
                  </w:r>
                  <w:r w:rsidR="004A749F">
                    <w:rPr>
                      <w:rFonts w:ascii="Comic Sans MS" w:hAnsi="Comic Sans MS" w:cs="Arial"/>
                      <w:b w:val="0"/>
                      <w:bCs/>
                      <w:snapToGrid w:val="0"/>
                      <w:color w:val="000000"/>
                      <w:sz w:val="22"/>
                      <w:szCs w:val="22"/>
                      <w:u w:val="none"/>
                    </w:rPr>
                    <w:t>_____________</w:t>
                  </w:r>
                  <w:r w:rsidR="00B00617">
                    <w:rPr>
                      <w:rFonts w:ascii="Comic Sans MS" w:hAnsi="Comic Sans MS" w:cs="Arial"/>
                      <w:b w:val="0"/>
                      <w:bCs/>
                      <w:snapToGrid w:val="0"/>
                      <w:color w:val="000000"/>
                      <w:sz w:val="22"/>
                      <w:szCs w:val="22"/>
                      <w:u w:val="none"/>
                    </w:rPr>
                    <w:t>_ it</w:t>
                  </w:r>
                  <w:r w:rsidRPr="00E77427">
                    <w:rPr>
                      <w:rFonts w:ascii="Comic Sans MS" w:hAnsi="Comic Sans MS" w:cs="Arial"/>
                      <w:b w:val="0"/>
                      <w:bCs/>
                      <w:snapToGrid w:val="0"/>
                      <w:color w:val="000000"/>
                      <w:sz w:val="22"/>
                      <w:szCs w:val="22"/>
                      <w:u w:val="none"/>
                    </w:rPr>
                    <w:t xml:space="preserve"> is hard to go back on it. </w:t>
                  </w:r>
                </w:p>
                <w:p w:rsidR="00A16FC2" w:rsidRDefault="00A16FC2"/>
              </w:txbxContent>
            </v:textbox>
          </v:roundrect>
        </w:pict>
      </w:r>
    </w:p>
    <w:p w:rsidR="00A16FC2" w:rsidRPr="00A16FC2" w:rsidRDefault="00A16FC2" w:rsidP="00A16FC2"/>
    <w:p w:rsidR="00A16FC2" w:rsidRPr="00A16FC2" w:rsidRDefault="00A16FC2" w:rsidP="00A16FC2"/>
    <w:p w:rsidR="00A16FC2" w:rsidRPr="00A16FC2" w:rsidRDefault="009D1822" w:rsidP="00A16FC2">
      <w:r>
        <w:rPr>
          <w:rFonts w:ascii="Comic Sans MS" w:hAnsi="Comic Sans MS" w:cs="Arial"/>
          <w:b/>
          <w:bCs/>
          <w:noProof/>
          <w:color w:val="000000"/>
          <w:sz w:val="16"/>
          <w:szCs w:val="16"/>
          <w:lang w:eastAsia="en-GB"/>
        </w:rPr>
        <w:pict>
          <v:roundrect id="_x0000_s1029" style="position:absolute;margin-left:-54.4pt;margin-top:11.55pt;width:578.5pt;height:166.6pt;z-index:-251655168" arcsize="10923f" strokeweight="3pt"/>
        </w:pict>
      </w:r>
    </w:p>
    <w:p w:rsidR="00A16FC2" w:rsidRPr="00F339C6" w:rsidRDefault="00A16FC2" w:rsidP="00FD66BE">
      <w:pPr>
        <w:autoSpaceDE w:val="0"/>
        <w:autoSpaceDN w:val="0"/>
        <w:adjustRightInd w:val="0"/>
        <w:spacing w:after="0" w:line="240" w:lineRule="auto"/>
        <w:ind w:left="-426"/>
        <w:jc w:val="center"/>
        <w:rPr>
          <w:rFonts w:ascii="Comic Sans MS" w:hAnsi="Comic Sans MS" w:cs="Arial"/>
          <w:b/>
          <w:color w:val="FF0000"/>
          <w:sz w:val="32"/>
          <w:szCs w:val="32"/>
          <w:u w:val="single"/>
          <w:lang w:eastAsia="en-GB"/>
        </w:rPr>
      </w:pPr>
      <w:r w:rsidRPr="00F339C6">
        <w:rPr>
          <w:rFonts w:ascii="Comic Sans MS" w:hAnsi="Comic Sans MS" w:cs="Arial"/>
          <w:b/>
          <w:bCs/>
          <w:snapToGrid w:val="0"/>
          <w:color w:val="000000"/>
          <w:sz w:val="32"/>
          <w:szCs w:val="32"/>
          <w:u w:val="single"/>
        </w:rPr>
        <w:t>Explanation:</w:t>
      </w:r>
      <w:r w:rsidR="00E60797">
        <w:rPr>
          <w:rFonts w:ascii="Comic Sans MS" w:hAnsi="Comic Sans MS" w:cs="Arial"/>
          <w:b/>
          <w:bCs/>
          <w:snapToGrid w:val="0"/>
          <w:color w:val="000000"/>
          <w:sz w:val="32"/>
          <w:szCs w:val="32"/>
          <w:u w:val="single"/>
        </w:rPr>
        <w:t xml:space="preserve">  Legitimate Authority</w:t>
      </w:r>
    </w:p>
    <w:p w:rsidR="00A16FC2" w:rsidRPr="00B00617" w:rsidRDefault="004A749F" w:rsidP="00FD66BE">
      <w:pPr>
        <w:pStyle w:val="Sub-subheading"/>
        <w:widowControl w:val="0"/>
        <w:ind w:left="-284"/>
        <w:jc w:val="left"/>
        <w:outlineLvl w:val="9"/>
        <w:rPr>
          <w:rFonts w:ascii="Comic Sans MS" w:hAnsi="Comic Sans MS" w:cs="Arial"/>
          <w:b w:val="0"/>
          <w:bCs/>
          <w:snapToGrid w:val="0"/>
          <w:sz w:val="22"/>
          <w:szCs w:val="22"/>
          <w:u w:val="none"/>
        </w:rPr>
      </w:pPr>
      <w:r w:rsidRPr="006B3279">
        <w:rPr>
          <w:rFonts w:ascii="Comic Sans MS" w:hAnsi="Comic Sans MS" w:cs="Arial"/>
          <w:b w:val="0"/>
          <w:bCs/>
          <w:snapToGrid w:val="0"/>
          <w:color w:val="000000"/>
          <w:sz w:val="22"/>
          <w:szCs w:val="22"/>
          <w:u w:val="none"/>
        </w:rPr>
        <w:t>__________</w:t>
      </w:r>
      <w:r w:rsidR="00B00617" w:rsidRPr="006B3279">
        <w:rPr>
          <w:rFonts w:ascii="Comic Sans MS" w:hAnsi="Comic Sans MS" w:cs="Arial"/>
          <w:b w:val="0"/>
          <w:bCs/>
          <w:snapToGrid w:val="0"/>
          <w:color w:val="000000"/>
          <w:sz w:val="22"/>
          <w:szCs w:val="22"/>
          <w:u w:val="none"/>
        </w:rPr>
        <w:t>_ _</w:t>
      </w:r>
      <w:r w:rsidRPr="006B3279">
        <w:rPr>
          <w:rFonts w:ascii="Comic Sans MS" w:hAnsi="Comic Sans MS" w:cs="Arial"/>
          <w:b w:val="0"/>
          <w:bCs/>
          <w:snapToGrid w:val="0"/>
          <w:color w:val="000000"/>
          <w:sz w:val="22"/>
          <w:szCs w:val="22"/>
          <w:u w:val="none"/>
        </w:rPr>
        <w:t xml:space="preserve">__________ </w:t>
      </w:r>
      <w:r w:rsidR="00A16FC2" w:rsidRPr="006B3279">
        <w:rPr>
          <w:rFonts w:ascii="Comic Sans MS" w:hAnsi="Comic Sans MS" w:cs="Arial"/>
          <w:b w:val="0"/>
          <w:bCs/>
          <w:snapToGrid w:val="0"/>
          <w:color w:val="000000"/>
          <w:sz w:val="22"/>
          <w:szCs w:val="22"/>
          <w:u w:val="none"/>
        </w:rPr>
        <w:t xml:space="preserve">refers to the amount of social </w:t>
      </w:r>
      <w:r w:rsidRPr="006B3279">
        <w:rPr>
          <w:rFonts w:ascii="Comic Sans MS" w:hAnsi="Comic Sans MS" w:cs="Arial"/>
          <w:b w:val="0"/>
          <w:bCs/>
          <w:snapToGrid w:val="0"/>
          <w:color w:val="000000"/>
          <w:sz w:val="22"/>
          <w:szCs w:val="22"/>
          <w:u w:val="none"/>
        </w:rPr>
        <w:t xml:space="preserve"> _______ </w:t>
      </w:r>
      <w:r w:rsidR="00A16FC2" w:rsidRPr="006B3279">
        <w:rPr>
          <w:rFonts w:ascii="Comic Sans MS" w:hAnsi="Comic Sans MS" w:cs="Arial"/>
          <w:b w:val="0"/>
          <w:bCs/>
          <w:snapToGrid w:val="0"/>
          <w:color w:val="000000"/>
          <w:sz w:val="22"/>
          <w:szCs w:val="22"/>
          <w:u w:val="none"/>
        </w:rPr>
        <w:t xml:space="preserve">held by the person (authority figure) who gives the instruction. Most human (and indeed animal) societies are ordered in a </w:t>
      </w:r>
      <w:r w:rsidRPr="006B3279">
        <w:rPr>
          <w:rFonts w:ascii="Comic Sans MS" w:hAnsi="Comic Sans MS" w:cs="Arial"/>
          <w:b w:val="0"/>
          <w:bCs/>
          <w:snapToGrid w:val="0"/>
          <w:color w:val="000000"/>
          <w:sz w:val="22"/>
          <w:szCs w:val="22"/>
          <w:u w:val="none"/>
        </w:rPr>
        <w:t xml:space="preserve">________________ </w:t>
      </w:r>
      <w:r w:rsidR="00A16FC2" w:rsidRPr="006B3279">
        <w:rPr>
          <w:rFonts w:ascii="Comic Sans MS" w:hAnsi="Comic Sans MS" w:cs="Arial"/>
          <w:b w:val="0"/>
          <w:bCs/>
          <w:snapToGrid w:val="0"/>
          <w:color w:val="000000"/>
          <w:sz w:val="22"/>
          <w:szCs w:val="22"/>
          <w:u w:val="none"/>
        </w:rPr>
        <w:t xml:space="preserve">way, with some members of the group having the social power to issue instructions to those beneath them in the hierarchy. From early childhood, socialisation in the family and at school teachers us that we are acceptable if we obey those who have authority over us. We may obey people with </w:t>
      </w:r>
      <w:r w:rsidR="00E60797" w:rsidRPr="006B3279">
        <w:rPr>
          <w:rFonts w:ascii="Comic Sans MS" w:hAnsi="Comic Sans MS" w:cs="Arial"/>
          <w:b w:val="0"/>
          <w:bCs/>
          <w:snapToGrid w:val="0"/>
          <w:color w:val="000000"/>
          <w:sz w:val="22"/>
          <w:szCs w:val="22"/>
          <w:u w:val="none"/>
        </w:rPr>
        <w:t xml:space="preserve">____________ ___________ </w:t>
      </w:r>
      <w:r w:rsidR="00A16FC2" w:rsidRPr="006B3279">
        <w:rPr>
          <w:rFonts w:ascii="Comic Sans MS" w:hAnsi="Comic Sans MS" w:cs="Arial"/>
          <w:b w:val="0"/>
          <w:bCs/>
          <w:snapToGrid w:val="0"/>
          <w:color w:val="000000"/>
          <w:sz w:val="22"/>
          <w:szCs w:val="22"/>
          <w:u w:val="none"/>
        </w:rPr>
        <w:t>because we trust them. Alternatively, we may obey them because they have the power to</w:t>
      </w:r>
      <w:r w:rsidR="00E60797" w:rsidRPr="006B3279">
        <w:rPr>
          <w:rFonts w:ascii="Comic Sans MS" w:hAnsi="Comic Sans MS" w:cs="Arial"/>
          <w:b w:val="0"/>
          <w:bCs/>
          <w:snapToGrid w:val="0"/>
          <w:color w:val="000000"/>
          <w:sz w:val="22"/>
          <w:szCs w:val="22"/>
          <w:u w:val="none"/>
        </w:rPr>
        <w:t xml:space="preserve">________ </w:t>
      </w:r>
      <w:r w:rsidR="00E60797" w:rsidRPr="00B00617">
        <w:rPr>
          <w:rFonts w:ascii="Comic Sans MS" w:hAnsi="Comic Sans MS" w:cs="Arial"/>
          <w:b w:val="0"/>
          <w:bCs/>
          <w:snapToGrid w:val="0"/>
          <w:sz w:val="22"/>
          <w:szCs w:val="22"/>
          <w:u w:val="none"/>
        </w:rPr>
        <w:t xml:space="preserve">___ </w:t>
      </w:r>
      <w:r w:rsidR="00A16FC2" w:rsidRPr="00B00617">
        <w:rPr>
          <w:rFonts w:ascii="Comic Sans MS" w:hAnsi="Comic Sans MS" w:cs="Arial"/>
          <w:b w:val="0"/>
          <w:bCs/>
          <w:snapToGrid w:val="0"/>
          <w:sz w:val="22"/>
          <w:szCs w:val="22"/>
          <w:u w:val="none"/>
        </w:rPr>
        <w:t>.</w:t>
      </w:r>
    </w:p>
    <w:p w:rsidR="00FD66BE" w:rsidRDefault="009D1822" w:rsidP="00A16FC2">
      <w:pPr>
        <w:tabs>
          <w:tab w:val="left" w:pos="2763"/>
        </w:tabs>
      </w:pPr>
      <w:r>
        <w:rPr>
          <w:noProof/>
        </w:rPr>
        <w:pict>
          <v:roundrect id="_x0000_s1032" style="position:absolute;margin-left:-58.6pt;margin-top:14.5pt;width:582.7pt;height:184.5pt;z-index:-251654144" arcsize="10923f" strokeweight="3pt">
            <v:textbox style="mso-next-textbox:#_x0000_s1032">
              <w:txbxContent>
                <w:p w:rsidR="00FD66BE" w:rsidRPr="00F339C6" w:rsidRDefault="00032CA4" w:rsidP="00F339C6">
                  <w:pPr>
                    <w:pStyle w:val="Sub-subheading"/>
                    <w:widowControl w:val="0"/>
                    <w:ind w:left="360"/>
                    <w:jc w:val="center"/>
                    <w:outlineLvl w:val="9"/>
                    <w:rPr>
                      <w:rFonts w:ascii="Comic Sans MS" w:hAnsi="Comic Sans MS" w:cs="Arial"/>
                      <w:bCs/>
                      <w:snapToGrid w:val="0"/>
                      <w:color w:val="000000"/>
                      <w:sz w:val="32"/>
                      <w:szCs w:val="32"/>
                    </w:rPr>
                  </w:pPr>
                  <w:r>
                    <w:rPr>
                      <w:rFonts w:ascii="Comic Sans MS" w:hAnsi="Comic Sans MS" w:cs="Arial"/>
                      <w:bCs/>
                      <w:snapToGrid w:val="0"/>
                      <w:color w:val="000000"/>
                      <w:sz w:val="32"/>
                      <w:szCs w:val="32"/>
                    </w:rPr>
                    <w:t>Explanation:____________________________</w:t>
                  </w:r>
                </w:p>
                <w:p w:rsidR="00FD66BE" w:rsidRPr="00DF7A97" w:rsidRDefault="00FD66BE" w:rsidP="00F339C6">
                  <w:pPr>
                    <w:numPr>
                      <w:ilvl w:val="12"/>
                      <w:numId w:val="0"/>
                    </w:numPr>
                    <w:spacing w:after="0" w:line="240" w:lineRule="auto"/>
                    <w:rPr>
                      <w:rFonts w:ascii="Comic Sans MS" w:hAnsi="Comic Sans MS" w:cs="Arial"/>
                    </w:rPr>
                  </w:pPr>
                  <w:r w:rsidRPr="00DF7A97">
                    <w:rPr>
                      <w:rFonts w:ascii="Comic Sans MS" w:hAnsi="Comic Sans MS" w:cs="Arial"/>
                    </w:rPr>
                    <w:t>It is easy to deny person</w:t>
                  </w:r>
                  <w:r>
                    <w:rPr>
                      <w:rFonts w:ascii="Comic Sans MS" w:hAnsi="Comic Sans MS" w:cs="Arial"/>
                    </w:rPr>
                    <w:t xml:space="preserve">al responsibility when </w:t>
                  </w:r>
                  <w:r w:rsidRPr="00DF7A97">
                    <w:rPr>
                      <w:rFonts w:ascii="Comic Sans MS" w:hAnsi="Comic Sans MS" w:cs="Arial"/>
                    </w:rPr>
                    <w:t xml:space="preserve">orders </w:t>
                  </w:r>
                  <w:r>
                    <w:rPr>
                      <w:rFonts w:ascii="Comic Sans MS" w:hAnsi="Comic Sans MS" w:cs="Arial"/>
                    </w:rPr>
                    <w:t>come from a figure of authority because it can be</w:t>
                  </w:r>
                  <w:r w:rsidRPr="00DF7A97">
                    <w:rPr>
                      <w:rFonts w:ascii="Comic Sans MS" w:hAnsi="Comic Sans MS" w:cs="Arial"/>
                    </w:rPr>
                    <w:t xml:space="preserve"> assume</w:t>
                  </w:r>
                  <w:r>
                    <w:rPr>
                      <w:rFonts w:ascii="Comic Sans MS" w:hAnsi="Comic Sans MS" w:cs="Arial"/>
                    </w:rPr>
                    <w:t>d</w:t>
                  </w:r>
                  <w:r w:rsidRPr="00DF7A97">
                    <w:rPr>
                      <w:rFonts w:ascii="Comic Sans MS" w:hAnsi="Comic Sans MS" w:cs="Arial"/>
                    </w:rPr>
                    <w:t xml:space="preserve"> that they wil</w:t>
                  </w:r>
                  <w:r>
                    <w:rPr>
                      <w:rFonts w:ascii="Comic Sans MS" w:hAnsi="Comic Sans MS" w:cs="Arial"/>
                    </w:rPr>
                    <w:t xml:space="preserve">l take </w:t>
                  </w:r>
                  <w:r w:rsidRPr="004A749F">
                    <w:rPr>
                      <w:rFonts w:ascii="Comic Sans MS" w:hAnsi="Comic Sans MS" w:cs="Arial"/>
                    </w:rPr>
                    <w:t>ultimate</w:t>
                  </w:r>
                  <w:r w:rsidR="004A749F">
                    <w:rPr>
                      <w:rFonts w:ascii="Comic Sans MS" w:hAnsi="Comic Sans MS" w:cs="Arial"/>
                    </w:rPr>
                    <w:t xml:space="preserve"> ______________ </w:t>
                  </w:r>
                  <w:r>
                    <w:rPr>
                      <w:rFonts w:ascii="Comic Sans MS" w:hAnsi="Comic Sans MS" w:cs="Arial"/>
                    </w:rPr>
                    <w:t>. In these instances,</w:t>
                  </w:r>
                  <w:r w:rsidRPr="00DF7A97">
                    <w:rPr>
                      <w:rFonts w:ascii="Comic Sans MS" w:hAnsi="Comic Sans MS" w:cs="Arial"/>
                    </w:rPr>
                    <w:t xml:space="preserve"> we become </w:t>
                  </w:r>
                  <w:r w:rsidR="004A749F">
                    <w:rPr>
                      <w:rFonts w:ascii="Comic Sans MS" w:hAnsi="Comic Sans MS" w:cs="Arial"/>
                    </w:rPr>
                    <w:t>________</w:t>
                  </w:r>
                  <w:r>
                    <w:rPr>
                      <w:rFonts w:ascii="Comic Sans MS" w:hAnsi="Comic Sans MS" w:cs="Arial"/>
                    </w:rPr>
                    <w:t xml:space="preserve"> of an external </w:t>
                  </w:r>
                  <w:r w:rsidRPr="00DF7A97">
                    <w:rPr>
                      <w:rFonts w:ascii="Comic Sans MS" w:hAnsi="Comic Sans MS" w:cs="Arial"/>
                    </w:rPr>
                    <w:t>authority</w:t>
                  </w:r>
                  <w:r>
                    <w:rPr>
                      <w:rFonts w:ascii="Comic Sans MS" w:hAnsi="Comic Sans MS" w:cs="Arial"/>
                    </w:rPr>
                    <w:t>.</w:t>
                  </w:r>
                </w:p>
                <w:p w:rsidR="00FD66BE" w:rsidRPr="00F105D1" w:rsidRDefault="00FD66BE" w:rsidP="00FD66BE">
                  <w:pPr>
                    <w:numPr>
                      <w:ilvl w:val="12"/>
                      <w:numId w:val="0"/>
                    </w:numPr>
                    <w:spacing w:after="0" w:line="240" w:lineRule="auto"/>
                    <w:rPr>
                      <w:rFonts w:ascii="Comic Sans MS" w:hAnsi="Comic Sans MS" w:cs="Arial"/>
                      <w:sz w:val="10"/>
                      <w:szCs w:val="10"/>
                    </w:rPr>
                  </w:pPr>
                </w:p>
                <w:p w:rsidR="00FD66BE" w:rsidRDefault="00FD66BE" w:rsidP="00FD66BE">
                  <w:pPr>
                    <w:numPr>
                      <w:ilvl w:val="12"/>
                      <w:numId w:val="0"/>
                    </w:numPr>
                    <w:spacing w:after="0" w:line="240" w:lineRule="auto"/>
                    <w:rPr>
                      <w:rFonts w:ascii="Comic Sans MS" w:hAnsi="Comic Sans MS" w:cs="Arial"/>
                    </w:rPr>
                  </w:pPr>
                  <w:r w:rsidRPr="00DF7A97">
                    <w:rPr>
                      <w:rFonts w:ascii="Comic Sans MS" w:hAnsi="Comic Sans MS" w:cs="Arial"/>
                    </w:rPr>
                    <w:t xml:space="preserve">According to Milgram, obedience occurs as a result of a </w:t>
                  </w:r>
                  <w:r w:rsidRPr="00DF7A97">
                    <w:rPr>
                      <w:rFonts w:ascii="Comic Sans MS" w:hAnsi="Comic Sans MS" w:cs="Arial"/>
                      <w:b/>
                    </w:rPr>
                    <w:t xml:space="preserve">conflict </w:t>
                  </w:r>
                  <w:r w:rsidRPr="00DF7A97">
                    <w:rPr>
                      <w:rFonts w:ascii="Comic Sans MS" w:hAnsi="Comic Sans MS" w:cs="Arial"/>
                    </w:rPr>
                    <w:t>between 2 opposing sets of demands:</w:t>
                  </w:r>
                </w:p>
                <w:p w:rsidR="00FD66BE" w:rsidRPr="00DF7A97" w:rsidRDefault="00FD66BE" w:rsidP="00FD66BE">
                  <w:pPr>
                    <w:numPr>
                      <w:ilvl w:val="12"/>
                      <w:numId w:val="0"/>
                    </w:numPr>
                    <w:tabs>
                      <w:tab w:val="left" w:pos="360"/>
                    </w:tabs>
                    <w:spacing w:after="0" w:line="240" w:lineRule="auto"/>
                    <w:ind w:left="360"/>
                    <w:rPr>
                      <w:rFonts w:ascii="Comic Sans MS" w:hAnsi="Comic Sans MS" w:cs="Arial"/>
                    </w:rPr>
                  </w:pPr>
                  <w:r w:rsidRPr="00DF7A97">
                    <w:rPr>
                      <w:rFonts w:ascii="Comic Sans MS" w:hAnsi="Comic Sans MS" w:cs="Arial"/>
                    </w:rPr>
                    <w:t>1.  The</w:t>
                  </w:r>
                  <w:r>
                    <w:rPr>
                      <w:rFonts w:ascii="Comic Sans MS" w:hAnsi="Comic Sans MS" w:cs="Arial"/>
                    </w:rPr>
                    <w:t xml:space="preserve"> </w:t>
                  </w:r>
                  <w:r w:rsidRPr="004A749F">
                    <w:rPr>
                      <w:rFonts w:ascii="Comic Sans MS" w:hAnsi="Comic Sans MS" w:cs="Arial"/>
                    </w:rPr>
                    <w:t>external authority</w:t>
                  </w:r>
                  <w:r>
                    <w:rPr>
                      <w:rFonts w:ascii="Comic Sans MS" w:hAnsi="Comic Sans MS" w:cs="Arial"/>
                    </w:rPr>
                    <w:t xml:space="preserve"> – authority of</w:t>
                  </w:r>
                  <w:r w:rsidRPr="00DF7A97">
                    <w:rPr>
                      <w:rFonts w:ascii="Comic Sans MS" w:hAnsi="Comic Sans MS" w:cs="Arial"/>
                    </w:rPr>
                    <w:t xml:space="preserve"> </w:t>
                  </w:r>
                  <w:r>
                    <w:rPr>
                      <w:rFonts w:ascii="Comic Sans MS" w:hAnsi="Comic Sans MS" w:cs="Arial"/>
                    </w:rPr>
                    <w:t>the experimenter or authority figure</w:t>
                  </w:r>
                </w:p>
                <w:p w:rsidR="00FD66BE" w:rsidRDefault="00FD66BE" w:rsidP="00FD66BE">
                  <w:pPr>
                    <w:numPr>
                      <w:ilvl w:val="12"/>
                      <w:numId w:val="0"/>
                    </w:numPr>
                    <w:tabs>
                      <w:tab w:val="left" w:pos="360"/>
                    </w:tabs>
                    <w:spacing w:after="0" w:line="240" w:lineRule="auto"/>
                    <w:ind w:left="360"/>
                    <w:rPr>
                      <w:rFonts w:ascii="Comic Sans MS" w:hAnsi="Comic Sans MS" w:cs="Arial"/>
                    </w:rPr>
                  </w:pPr>
                  <w:r w:rsidRPr="00DF7A97">
                    <w:rPr>
                      <w:rFonts w:ascii="Comic Sans MS" w:hAnsi="Comic Sans MS" w:cs="Arial"/>
                    </w:rPr>
                    <w:t xml:space="preserve">2.  The </w:t>
                  </w:r>
                  <w:r w:rsidRPr="004A749F">
                    <w:rPr>
                      <w:rFonts w:ascii="Comic Sans MS" w:hAnsi="Comic Sans MS" w:cs="Arial"/>
                    </w:rPr>
                    <w:t xml:space="preserve">internal </w:t>
                  </w:r>
                  <w:r w:rsidRPr="00DF7A97">
                    <w:rPr>
                      <w:rFonts w:ascii="Comic Sans MS" w:hAnsi="Comic Sans MS" w:cs="Arial"/>
                    </w:rPr>
                    <w:t xml:space="preserve">authority – </w:t>
                  </w:r>
                  <w:r>
                    <w:rPr>
                      <w:rFonts w:ascii="Comic Sans MS" w:hAnsi="Comic Sans MS" w:cs="Arial"/>
                    </w:rPr>
                    <w:t xml:space="preserve">authority of </w:t>
                  </w:r>
                  <w:r w:rsidRPr="00DF7A97">
                    <w:rPr>
                      <w:rFonts w:ascii="Comic Sans MS" w:hAnsi="Comic Sans MS" w:cs="Arial"/>
                    </w:rPr>
                    <w:t>our</w:t>
                  </w:r>
                  <w:r>
                    <w:rPr>
                      <w:rFonts w:ascii="Comic Sans MS" w:hAnsi="Comic Sans MS" w:cs="Arial"/>
                    </w:rPr>
                    <w:t xml:space="preserve"> own</w:t>
                  </w:r>
                  <w:r w:rsidRPr="00DF7A97">
                    <w:rPr>
                      <w:rFonts w:ascii="Comic Sans MS" w:hAnsi="Comic Sans MS" w:cs="Arial"/>
                    </w:rPr>
                    <w:t xml:space="preserve"> conscience</w:t>
                  </w:r>
                </w:p>
                <w:p w:rsidR="00FD66BE" w:rsidRDefault="00FD66BE" w:rsidP="00FD66BE">
                  <w:r w:rsidRPr="00DF7A97">
                    <w:rPr>
                      <w:rFonts w:ascii="Comic Sans MS" w:hAnsi="Comic Sans MS" w:cs="Arial"/>
                    </w:rPr>
                    <w:t xml:space="preserve">The fully obedient person undergoes a psychological adjustment </w:t>
                  </w:r>
                  <w:r w:rsidR="004A749F">
                    <w:rPr>
                      <w:rFonts w:ascii="Comic Sans MS" w:hAnsi="Comic Sans MS" w:cs="Arial"/>
                    </w:rPr>
                    <w:t xml:space="preserve">or _______ </w:t>
                  </w:r>
                  <w:r w:rsidRPr="00DF7A97">
                    <w:rPr>
                      <w:rFonts w:ascii="Comic Sans MS" w:hAnsi="Comic Sans MS" w:cs="Arial"/>
                    </w:rPr>
                    <w:t xml:space="preserve">whereby they see themselves as an </w:t>
                  </w:r>
                  <w:r w:rsidR="004A749F">
                    <w:rPr>
                      <w:rFonts w:ascii="Comic Sans MS" w:hAnsi="Comic Sans MS" w:cs="Arial"/>
                    </w:rPr>
                    <w:t>_______</w:t>
                  </w:r>
                  <w:r w:rsidR="00B00617">
                    <w:rPr>
                      <w:rFonts w:ascii="Comic Sans MS" w:hAnsi="Comic Sans MS" w:cs="Arial"/>
                    </w:rPr>
                    <w:t>_ of</w:t>
                  </w:r>
                  <w:r w:rsidRPr="00DF7A97">
                    <w:rPr>
                      <w:rFonts w:ascii="Comic Sans MS" w:hAnsi="Comic Sans MS" w:cs="Arial"/>
                    </w:rPr>
                    <w:t xml:space="preserve"> external authority</w:t>
                  </w:r>
                  <w:r>
                    <w:rPr>
                      <w:rFonts w:ascii="Comic Sans MS" w:hAnsi="Comic Sans MS" w:cs="Arial"/>
                    </w:rPr>
                    <w:t xml:space="preserve"> (assuming</w:t>
                  </w:r>
                  <w:r w:rsidRPr="00DF7A97">
                    <w:rPr>
                      <w:rFonts w:ascii="Comic Sans MS" w:hAnsi="Comic Sans MS" w:cs="Arial"/>
                    </w:rPr>
                    <w:t xml:space="preserve"> ‘the</w:t>
                  </w:r>
                  <w:r w:rsidR="00E60797">
                    <w:rPr>
                      <w:rFonts w:ascii="Comic Sans MS" w:hAnsi="Comic Sans MS" w:cs="Arial"/>
                    </w:rPr>
                    <w:t xml:space="preserve"> _________ ______ </w:t>
                  </w:r>
                  <w:r>
                    <w:rPr>
                      <w:rFonts w:ascii="Comic Sans MS" w:hAnsi="Comic Sans MS" w:cs="Arial"/>
                    </w:rPr>
                    <w:t>)</w:t>
                  </w:r>
                  <w:r w:rsidRPr="00DF7A97">
                    <w:rPr>
                      <w:rFonts w:ascii="Comic Sans MS" w:hAnsi="Comic Sans MS" w:cs="Arial"/>
                    </w:rPr>
                    <w:t xml:space="preserve">.  </w:t>
                  </w:r>
                </w:p>
              </w:txbxContent>
            </v:textbox>
          </v:roundrect>
        </w:pict>
      </w:r>
      <w:r w:rsidR="00A16FC2">
        <w:tab/>
      </w:r>
    </w:p>
    <w:p w:rsidR="00F339C6" w:rsidRDefault="00FD66BE" w:rsidP="00FD66BE">
      <w:pPr>
        <w:tabs>
          <w:tab w:val="left" w:pos="2277"/>
        </w:tabs>
      </w:pPr>
      <w:r>
        <w:tab/>
      </w:r>
    </w:p>
    <w:p w:rsidR="00F339C6" w:rsidRPr="00F339C6" w:rsidRDefault="00F339C6" w:rsidP="00F339C6"/>
    <w:p w:rsidR="00F339C6" w:rsidRPr="00F339C6" w:rsidRDefault="00F339C6" w:rsidP="00F339C6"/>
    <w:p w:rsidR="00F339C6" w:rsidRPr="00F339C6" w:rsidRDefault="00F339C6" w:rsidP="00F339C6"/>
    <w:p w:rsidR="00F339C6" w:rsidRPr="00F339C6" w:rsidRDefault="00F339C6" w:rsidP="00F339C6"/>
    <w:p w:rsidR="00F339C6" w:rsidRPr="00F339C6" w:rsidRDefault="00F339C6" w:rsidP="00F339C6"/>
    <w:p w:rsidR="00F339C6" w:rsidRPr="00F339C6" w:rsidRDefault="00F339C6" w:rsidP="00F339C6"/>
    <w:p w:rsidR="00F339C6" w:rsidRPr="00F339C6" w:rsidRDefault="009D1822" w:rsidP="00F339C6">
      <w:r>
        <w:rPr>
          <w:noProof/>
        </w:rPr>
        <w:pict>
          <v:roundrect id="_x0000_s1034" style="position:absolute;margin-left:-58.6pt;margin-top:3.8pt;width:586.9pt;height:155.45pt;z-index:-251653120" arcsize="10923f" strokeweight="3pt">
            <v:textbox>
              <w:txbxContent>
                <w:p w:rsidR="00E77427" w:rsidRPr="00F339C6" w:rsidRDefault="00E77427" w:rsidP="00F339C6">
                  <w:pPr>
                    <w:pStyle w:val="Sub-subheading"/>
                    <w:widowControl w:val="0"/>
                    <w:ind w:left="294"/>
                    <w:jc w:val="center"/>
                    <w:outlineLvl w:val="9"/>
                    <w:rPr>
                      <w:rFonts w:ascii="Comic Sans MS" w:hAnsi="Comic Sans MS" w:cs="Arial"/>
                      <w:b w:val="0"/>
                      <w:bCs/>
                      <w:snapToGrid w:val="0"/>
                      <w:color w:val="FF0000"/>
                      <w:sz w:val="32"/>
                      <w:szCs w:val="32"/>
                      <w:u w:val="none"/>
                    </w:rPr>
                  </w:pPr>
                  <w:r w:rsidRPr="00F339C6">
                    <w:rPr>
                      <w:rFonts w:ascii="Comic Sans MS" w:hAnsi="Comic Sans MS" w:cs="Arial"/>
                      <w:bCs/>
                      <w:snapToGrid w:val="0"/>
                      <w:color w:val="000000"/>
                      <w:sz w:val="32"/>
                      <w:szCs w:val="32"/>
                    </w:rPr>
                    <w:t>Explanation</w:t>
                  </w:r>
                  <w:r w:rsidRPr="00032CA4">
                    <w:rPr>
                      <w:rFonts w:ascii="Comic Sans MS" w:hAnsi="Comic Sans MS" w:cs="Arial"/>
                      <w:bCs/>
                      <w:snapToGrid w:val="0"/>
                      <w:sz w:val="32"/>
                      <w:szCs w:val="32"/>
                    </w:rPr>
                    <w:t>:</w:t>
                  </w:r>
                  <w:r w:rsidRPr="00032CA4">
                    <w:rPr>
                      <w:rFonts w:ascii="Comic Sans MS" w:hAnsi="Comic Sans MS" w:cs="Arial"/>
                      <w:b w:val="0"/>
                      <w:bCs/>
                      <w:snapToGrid w:val="0"/>
                      <w:sz w:val="32"/>
                      <w:szCs w:val="32"/>
                    </w:rPr>
                    <w:t xml:space="preserve"> </w:t>
                  </w:r>
                  <w:r w:rsidRPr="00032CA4">
                    <w:rPr>
                      <w:rFonts w:ascii="Comic Sans MS" w:hAnsi="Comic Sans MS" w:cs="Arial"/>
                      <w:bCs/>
                      <w:snapToGrid w:val="0"/>
                      <w:sz w:val="32"/>
                      <w:szCs w:val="32"/>
                    </w:rPr>
                    <w:t>Dehumanisation</w:t>
                  </w:r>
                </w:p>
                <w:p w:rsidR="00E77427" w:rsidRPr="00E77427" w:rsidRDefault="00E77427" w:rsidP="00E77427">
                  <w:pPr>
                    <w:pStyle w:val="Sub-subheading"/>
                    <w:widowControl w:val="0"/>
                    <w:jc w:val="left"/>
                    <w:outlineLvl w:val="9"/>
                    <w:rPr>
                      <w:rFonts w:ascii="Comic Sans MS" w:hAnsi="Comic Sans MS" w:cs="Arial"/>
                      <w:b w:val="0"/>
                      <w:bCs/>
                      <w:snapToGrid w:val="0"/>
                      <w:color w:val="000000"/>
                      <w:sz w:val="22"/>
                      <w:szCs w:val="22"/>
                      <w:u w:val="none"/>
                    </w:rPr>
                  </w:pPr>
                  <w:r w:rsidRPr="00E77427">
                    <w:rPr>
                      <w:rFonts w:ascii="Comic Sans MS" w:hAnsi="Comic Sans MS" w:cs="Arial"/>
                      <w:b w:val="0"/>
                      <w:bCs/>
                      <w:snapToGrid w:val="0"/>
                      <w:color w:val="000000"/>
                      <w:sz w:val="22"/>
                      <w:szCs w:val="22"/>
                      <w:u w:val="none"/>
                    </w:rPr>
                    <w:t xml:space="preserve">We are more likely to obey an authority figure and inflict harm onto someone if we can </w:t>
                  </w:r>
                  <w:r w:rsidRPr="004A749F">
                    <w:rPr>
                      <w:rFonts w:ascii="Comic Sans MS" w:hAnsi="Comic Sans MS" w:cs="Arial"/>
                      <w:b w:val="0"/>
                      <w:bCs/>
                      <w:snapToGrid w:val="0"/>
                      <w:sz w:val="22"/>
                      <w:szCs w:val="22"/>
                      <w:u w:val="none"/>
                    </w:rPr>
                    <w:t xml:space="preserve">distance </w:t>
                  </w:r>
                  <w:r w:rsidRPr="00E77427">
                    <w:rPr>
                      <w:rFonts w:ascii="Comic Sans MS" w:hAnsi="Comic Sans MS" w:cs="Arial"/>
                      <w:b w:val="0"/>
                      <w:bCs/>
                      <w:snapToGrid w:val="0"/>
                      <w:color w:val="000000"/>
                      <w:sz w:val="22"/>
                      <w:szCs w:val="22"/>
                      <w:u w:val="none"/>
                    </w:rPr>
                    <w:t xml:space="preserve">ourselves/deny the person of their </w:t>
                  </w:r>
                  <w:r w:rsidR="004A749F">
                    <w:rPr>
                      <w:rFonts w:ascii="Comic Sans MS" w:hAnsi="Comic Sans MS" w:cs="Arial"/>
                      <w:b w:val="0"/>
                      <w:bCs/>
                      <w:snapToGrid w:val="0"/>
                      <w:color w:val="000000"/>
                      <w:sz w:val="22"/>
                      <w:szCs w:val="22"/>
                      <w:u w:val="none"/>
                    </w:rPr>
                    <w:t xml:space="preserve">__________ </w:t>
                  </w:r>
                  <w:r w:rsidRPr="00E77427">
                    <w:rPr>
                      <w:rFonts w:ascii="Comic Sans MS" w:hAnsi="Comic Sans MS" w:cs="Arial"/>
                      <w:b w:val="0"/>
                      <w:bCs/>
                      <w:snapToGrid w:val="0"/>
                      <w:color w:val="000000"/>
                      <w:sz w:val="22"/>
                      <w:szCs w:val="22"/>
                      <w:u w:val="none"/>
                    </w:rPr>
                    <w:t xml:space="preserve">in which we are causing pain. This is common in war – people who are killed are seen as </w:t>
                  </w:r>
                  <w:r w:rsidRPr="00E77427">
                    <w:rPr>
                      <w:rFonts w:ascii="Comic Sans MS" w:hAnsi="Comic Sans MS" w:cs="Arial"/>
                      <w:b w:val="0"/>
                      <w:bCs/>
                      <w:snapToGrid w:val="0"/>
                      <w:sz w:val="22"/>
                      <w:szCs w:val="22"/>
                      <w:u w:val="none"/>
                    </w:rPr>
                    <w:t>numbers</w:t>
                  </w:r>
                  <w:r>
                    <w:rPr>
                      <w:rFonts w:ascii="Comic Sans MS" w:hAnsi="Comic Sans MS" w:cs="Arial"/>
                      <w:b w:val="0"/>
                      <w:bCs/>
                      <w:snapToGrid w:val="0"/>
                      <w:color w:val="FF0000"/>
                      <w:sz w:val="22"/>
                      <w:szCs w:val="22"/>
                      <w:u w:val="none"/>
                    </w:rPr>
                    <w:t xml:space="preserve"> </w:t>
                  </w:r>
                  <w:r w:rsidRPr="00E77427">
                    <w:rPr>
                      <w:rFonts w:ascii="Comic Sans MS" w:hAnsi="Comic Sans MS" w:cs="Arial"/>
                      <w:b w:val="0"/>
                      <w:bCs/>
                      <w:snapToGrid w:val="0"/>
                      <w:sz w:val="22"/>
                      <w:szCs w:val="22"/>
                      <w:u w:val="none"/>
                    </w:rPr>
                    <w:t xml:space="preserve">or </w:t>
                  </w:r>
                  <w:r w:rsidR="004A749F">
                    <w:rPr>
                      <w:rFonts w:ascii="Comic Sans MS" w:hAnsi="Comic Sans MS" w:cs="Arial"/>
                      <w:b w:val="0"/>
                      <w:bCs/>
                      <w:snapToGrid w:val="0"/>
                      <w:sz w:val="22"/>
                      <w:szCs w:val="22"/>
                      <w:u w:val="none"/>
                    </w:rPr>
                    <w:t xml:space="preserve">_________  </w:t>
                  </w:r>
                  <w:r w:rsidRPr="00E77427">
                    <w:rPr>
                      <w:rFonts w:ascii="Comic Sans MS" w:hAnsi="Comic Sans MS" w:cs="Arial"/>
                      <w:b w:val="0"/>
                      <w:bCs/>
                      <w:snapToGrid w:val="0"/>
                      <w:color w:val="000000"/>
                      <w:sz w:val="22"/>
                      <w:szCs w:val="22"/>
                      <w:u w:val="none"/>
                    </w:rPr>
                    <w:t xml:space="preserve">this is achieved by removing a persons’ </w:t>
                  </w:r>
                  <w:r w:rsidR="004A749F">
                    <w:rPr>
                      <w:rFonts w:ascii="Comic Sans MS" w:hAnsi="Comic Sans MS" w:cs="Arial"/>
                      <w:b w:val="0"/>
                      <w:bCs/>
                      <w:snapToGrid w:val="0"/>
                      <w:color w:val="000000"/>
                      <w:sz w:val="22"/>
                      <w:szCs w:val="22"/>
                      <w:u w:val="none"/>
                    </w:rPr>
                    <w:t xml:space="preserve">_______________ </w:t>
                  </w:r>
                  <w:r w:rsidRPr="00E77427">
                    <w:rPr>
                      <w:rFonts w:ascii="Comic Sans MS" w:hAnsi="Comic Sans MS" w:cs="Arial"/>
                      <w:b w:val="0"/>
                      <w:bCs/>
                      <w:snapToGrid w:val="0"/>
                      <w:color w:val="000000"/>
                      <w:sz w:val="22"/>
                      <w:szCs w:val="22"/>
                      <w:u w:val="none"/>
                    </w:rPr>
                    <w:t xml:space="preserve">(e.g. taking away things that are </w:t>
                  </w:r>
                  <w:r w:rsidR="004A749F">
                    <w:rPr>
                      <w:rFonts w:ascii="Comic Sans MS" w:hAnsi="Comic Sans MS" w:cs="Arial"/>
                      <w:b w:val="0"/>
                      <w:bCs/>
                      <w:snapToGrid w:val="0"/>
                      <w:color w:val="000000"/>
                      <w:sz w:val="22"/>
                      <w:szCs w:val="22"/>
                      <w:u w:val="none"/>
                    </w:rPr>
                    <w:t xml:space="preserve">________ </w:t>
                  </w:r>
                  <w:r w:rsidRPr="00E77427">
                    <w:rPr>
                      <w:rFonts w:ascii="Comic Sans MS" w:hAnsi="Comic Sans MS" w:cs="Arial"/>
                      <w:b w:val="0"/>
                      <w:bCs/>
                      <w:snapToGrid w:val="0"/>
                      <w:color w:val="000000"/>
                      <w:sz w:val="22"/>
                      <w:szCs w:val="22"/>
                      <w:u w:val="none"/>
                    </w:rPr>
                    <w:t>to a person like their facial features (by covering their face with a mask or not referring to them by their name</w:t>
                  </w:r>
                  <w:r>
                    <w:rPr>
                      <w:rFonts w:ascii="Comic Sans MS" w:hAnsi="Comic Sans MS" w:cs="Arial"/>
                      <w:b w:val="0"/>
                      <w:bCs/>
                      <w:snapToGrid w:val="0"/>
                      <w:color w:val="000000"/>
                      <w:sz w:val="22"/>
                      <w:szCs w:val="22"/>
                      <w:u w:val="none"/>
                    </w:rPr>
                    <w:t>;</w:t>
                  </w:r>
                  <w:r w:rsidRPr="00E77427">
                    <w:rPr>
                      <w:rFonts w:ascii="Comic Sans MS" w:hAnsi="Comic Sans MS" w:cs="Arial"/>
                      <w:b w:val="0"/>
                      <w:bCs/>
                      <w:snapToGrid w:val="0"/>
                      <w:color w:val="000000"/>
                      <w:sz w:val="22"/>
                      <w:szCs w:val="22"/>
                      <w:u w:val="none"/>
                    </w:rPr>
                    <w:t xml:space="preserve"> </w:t>
                  </w:r>
                  <w:r>
                    <w:rPr>
                      <w:rFonts w:ascii="Comic Sans MS" w:hAnsi="Comic Sans MS" w:cs="Arial"/>
                      <w:b w:val="0"/>
                      <w:bCs/>
                      <w:snapToGrid w:val="0"/>
                      <w:color w:val="000000"/>
                      <w:sz w:val="22"/>
                      <w:szCs w:val="22"/>
                      <w:u w:val="none"/>
                    </w:rPr>
                    <w:t xml:space="preserve">or even </w:t>
                  </w:r>
                  <w:r w:rsidRPr="00E77427">
                    <w:rPr>
                      <w:rFonts w:ascii="Comic Sans MS" w:hAnsi="Comic Sans MS" w:cs="Arial"/>
                      <w:b w:val="0"/>
                      <w:bCs/>
                      <w:snapToGrid w:val="0"/>
                      <w:color w:val="000000"/>
                      <w:sz w:val="22"/>
                      <w:szCs w:val="22"/>
                      <w:u w:val="none"/>
                    </w:rPr>
                    <w:t>referring to them as a</w:t>
                  </w:r>
                  <w:r w:rsidR="004A749F">
                    <w:rPr>
                      <w:rFonts w:ascii="Comic Sans MS" w:hAnsi="Comic Sans MS" w:cs="Arial"/>
                      <w:b w:val="0"/>
                      <w:bCs/>
                      <w:snapToGrid w:val="0"/>
                      <w:color w:val="000000"/>
                      <w:sz w:val="22"/>
                      <w:szCs w:val="22"/>
                      <w:u w:val="none"/>
                    </w:rPr>
                    <w:t xml:space="preserve"> number). The more a victim is _____________</w:t>
                  </w:r>
                  <w:r w:rsidRPr="00E77427">
                    <w:rPr>
                      <w:rFonts w:ascii="Comic Sans MS" w:hAnsi="Comic Sans MS" w:cs="Arial"/>
                      <w:b w:val="0"/>
                      <w:bCs/>
                      <w:snapToGrid w:val="0"/>
                      <w:color w:val="000000"/>
                      <w:sz w:val="22"/>
                      <w:szCs w:val="22"/>
                      <w:u w:val="none"/>
                    </w:rPr>
                    <w:t xml:space="preserve">the easier it is to avoid personal and moral </w:t>
                  </w:r>
                  <w:r w:rsidR="004A749F">
                    <w:rPr>
                      <w:rFonts w:ascii="Comic Sans MS" w:hAnsi="Comic Sans MS" w:cs="Arial"/>
                      <w:b w:val="0"/>
                      <w:bCs/>
                      <w:snapToGrid w:val="0"/>
                      <w:color w:val="000000"/>
                      <w:sz w:val="22"/>
                      <w:szCs w:val="22"/>
                      <w:u w:val="none"/>
                    </w:rPr>
                    <w:t xml:space="preserve">_______________ </w:t>
                  </w:r>
                  <w:r w:rsidRPr="00E77427">
                    <w:rPr>
                      <w:rFonts w:ascii="Comic Sans MS" w:hAnsi="Comic Sans MS" w:cs="Arial"/>
                      <w:b w:val="0"/>
                      <w:bCs/>
                      <w:snapToGrid w:val="0"/>
                      <w:color w:val="000000"/>
                      <w:sz w:val="22"/>
                      <w:szCs w:val="22"/>
                      <w:u w:val="none"/>
                    </w:rPr>
                    <w:t>for their suffering.</w:t>
                  </w:r>
                </w:p>
                <w:p w:rsidR="00E77427" w:rsidRDefault="00E77427"/>
              </w:txbxContent>
            </v:textbox>
          </v:roundrect>
        </w:pict>
      </w:r>
    </w:p>
    <w:p w:rsidR="00F339C6" w:rsidRPr="00F339C6" w:rsidRDefault="00F339C6" w:rsidP="00F339C6"/>
    <w:p w:rsidR="00F339C6" w:rsidRPr="00F339C6" w:rsidRDefault="00F339C6" w:rsidP="00F339C6"/>
    <w:p w:rsidR="00F339C6" w:rsidRPr="00F339C6" w:rsidRDefault="00F339C6" w:rsidP="00F339C6"/>
    <w:p w:rsidR="00F339C6" w:rsidRPr="00F339C6" w:rsidRDefault="00F339C6" w:rsidP="00F339C6"/>
    <w:p w:rsidR="00F339C6" w:rsidRPr="00F339C6" w:rsidRDefault="00F339C6" w:rsidP="00F339C6"/>
    <w:p w:rsidR="00F339C6" w:rsidRPr="00F339C6" w:rsidRDefault="009D1822" w:rsidP="00F339C6">
      <w:r>
        <w:rPr>
          <w:noProof/>
        </w:rPr>
        <w:pict>
          <v:roundrect id="_x0000_s1039" style="position:absolute;margin-left:-58.6pt;margin-top:11.6pt;width:582.7pt;height:79.25pt;z-index:251668480" arcsize="10923f">
            <v:textbox>
              <w:txbxContent>
                <w:p w:rsidR="004A749F" w:rsidRPr="00032CA4" w:rsidRDefault="00155475">
                  <w:pPr>
                    <w:rPr>
                      <w:b/>
                    </w:rPr>
                  </w:pPr>
                  <w:r>
                    <w:rPr>
                      <w:rFonts w:ascii="Comic Sans MS" w:hAnsi="Comic Sans MS" w:cs="Arial"/>
                      <w:b/>
                      <w:bCs/>
                      <w:snapToGrid w:val="0"/>
                    </w:rPr>
                    <w:t>S</w:t>
                  </w:r>
                  <w:r w:rsidR="004A749F" w:rsidRPr="00032CA4">
                    <w:rPr>
                      <w:rFonts w:ascii="Comic Sans MS" w:hAnsi="Comic Sans MS" w:cs="Arial"/>
                      <w:b/>
                      <w:bCs/>
                      <w:snapToGrid w:val="0"/>
                    </w:rPr>
                    <w:t xml:space="preserve">tages , locked, dehumanised, power, </w:t>
                  </w:r>
                  <w:r w:rsidR="00E60797" w:rsidRPr="00032CA4">
                    <w:rPr>
                      <w:rFonts w:ascii="Comic Sans MS" w:hAnsi="Comic Sans MS" w:cs="Arial"/>
                      <w:b/>
                      <w:bCs/>
                      <w:snapToGrid w:val="0"/>
                    </w:rPr>
                    <w:t xml:space="preserve">legitimate authority, </w:t>
                  </w:r>
                  <w:r w:rsidR="004A749F" w:rsidRPr="00032CA4">
                    <w:rPr>
                      <w:rFonts w:ascii="Comic Sans MS" w:hAnsi="Comic Sans MS" w:cs="Arial"/>
                      <w:b/>
                    </w:rPr>
                    <w:t>responsibility</w:t>
                  </w:r>
                  <w:r w:rsidR="004A749F" w:rsidRPr="00032CA4">
                    <w:rPr>
                      <w:rFonts w:ascii="Comic Sans MS" w:hAnsi="Comic Sans MS" w:cs="Arial"/>
                      <w:b/>
                      <w:bCs/>
                      <w:snapToGrid w:val="0"/>
                    </w:rPr>
                    <w:t xml:space="preserve">, </w:t>
                  </w:r>
                  <w:r w:rsidR="004A749F" w:rsidRPr="00032CA4">
                    <w:rPr>
                      <w:rFonts w:ascii="Comic Sans MS" w:hAnsi="Comic Sans MS" w:cs="Arial"/>
                      <w:b/>
                    </w:rPr>
                    <w:t>agent</w:t>
                  </w:r>
                  <w:r w:rsidR="004A749F" w:rsidRPr="00032CA4">
                    <w:rPr>
                      <w:rFonts w:ascii="Comic Sans MS" w:hAnsi="Comic Sans MS" w:cs="Arial"/>
                      <w:b/>
                      <w:bCs/>
                      <w:snapToGrid w:val="0"/>
                    </w:rPr>
                    <w:t xml:space="preserve">, Legitimate authority, </w:t>
                  </w:r>
                  <w:r w:rsidR="004A749F" w:rsidRPr="00032CA4">
                    <w:rPr>
                      <w:rFonts w:ascii="Comic Sans MS" w:hAnsi="Comic Sans MS" w:cs="Arial"/>
                      <w:b/>
                    </w:rPr>
                    <w:t>agents,</w:t>
                  </w:r>
                  <w:r w:rsidR="004A749F" w:rsidRPr="00032CA4">
                    <w:rPr>
                      <w:rFonts w:ascii="Comic Sans MS" w:hAnsi="Comic Sans MS" w:cs="Arial"/>
                      <w:b/>
                      <w:bCs/>
                      <w:snapToGrid w:val="0"/>
                    </w:rPr>
                    <w:t xml:space="preserve"> individuality, foot in the door technique’, humanity, commitment, responsibility, </w:t>
                  </w:r>
                  <w:r w:rsidR="004A749F" w:rsidRPr="00032CA4">
                    <w:rPr>
                      <w:rFonts w:ascii="Comic Sans MS" w:hAnsi="Comic Sans MS" w:cs="Arial"/>
                      <w:b/>
                    </w:rPr>
                    <w:t xml:space="preserve">shift’, </w:t>
                  </w:r>
                  <w:r w:rsidR="004A749F" w:rsidRPr="00032CA4">
                    <w:rPr>
                      <w:rFonts w:ascii="Comic Sans MS" w:hAnsi="Comic Sans MS" w:cs="Arial"/>
                      <w:b/>
                      <w:bCs/>
                      <w:snapToGrid w:val="0"/>
                    </w:rPr>
                    <w:t xml:space="preserve">objects, unique, hierarchical, </w:t>
                  </w:r>
                  <w:r w:rsidR="00E60797" w:rsidRPr="00032CA4">
                    <w:rPr>
                      <w:rFonts w:ascii="Comic Sans MS" w:hAnsi="Comic Sans MS" w:cs="Arial"/>
                      <w:b/>
                    </w:rPr>
                    <w:t>agentic state,</w:t>
                  </w:r>
                  <w:r w:rsidR="00E60797" w:rsidRPr="00032CA4">
                    <w:rPr>
                      <w:rFonts w:ascii="Comic Sans MS" w:hAnsi="Comic Sans MS" w:cs="Arial"/>
                      <w:b/>
                      <w:bCs/>
                      <w:snapToGrid w:val="0"/>
                    </w:rPr>
                    <w:t xml:space="preserve"> </w:t>
                  </w:r>
                  <w:r w:rsidR="00032CA4" w:rsidRPr="00032CA4">
                    <w:rPr>
                      <w:rFonts w:ascii="Comic Sans MS" w:hAnsi="Comic Sans MS" w:cs="Arial"/>
                      <w:b/>
                      <w:bCs/>
                      <w:snapToGrid w:val="0"/>
                    </w:rPr>
                    <w:t xml:space="preserve">The Agentic Shift, </w:t>
                  </w:r>
                  <w:r w:rsidR="00E60797" w:rsidRPr="00032CA4">
                    <w:rPr>
                      <w:rFonts w:ascii="Comic Sans MS" w:hAnsi="Comic Sans MS" w:cs="Arial"/>
                      <w:b/>
                      <w:bCs/>
                      <w:snapToGrid w:val="0"/>
                    </w:rPr>
                    <w:t>punish us, Gradual Commitment.</w:t>
                  </w:r>
                </w:p>
              </w:txbxContent>
            </v:textbox>
          </v:roundrect>
        </w:pict>
      </w:r>
    </w:p>
    <w:p w:rsidR="00F339C6" w:rsidRDefault="00F339C6" w:rsidP="00F339C6">
      <w:pPr>
        <w:tabs>
          <w:tab w:val="left" w:pos="3114"/>
        </w:tabs>
      </w:pPr>
      <w:r>
        <w:tab/>
      </w:r>
    </w:p>
    <w:p w:rsidR="00633847" w:rsidRPr="00F339C6" w:rsidRDefault="009D1822" w:rsidP="005E3FF8">
      <w:r>
        <w:rPr>
          <w:noProof/>
        </w:rPr>
        <w:lastRenderedPageBreak/>
        <w:pict>
          <v:roundrect id="_x0000_s1038" style="position:absolute;margin-left:-57.45pt;margin-top:464.65pt;width:582.7pt;height:161.6pt;z-index:-251649024" arcsize="10923f" strokeweight="3pt">
            <v:textbox>
              <w:txbxContent>
                <w:p w:rsidR="00F339C6" w:rsidRPr="00B00617" w:rsidRDefault="00F339C6" w:rsidP="00F339C6">
                  <w:pPr>
                    <w:pStyle w:val="Sub-subheading"/>
                    <w:widowControl w:val="0"/>
                    <w:spacing w:before="240"/>
                    <w:ind w:left="294"/>
                    <w:jc w:val="center"/>
                    <w:outlineLvl w:val="9"/>
                    <w:rPr>
                      <w:rFonts w:ascii="Comic Sans MS" w:hAnsi="Comic Sans MS" w:cs="Arial"/>
                      <w:b w:val="0"/>
                      <w:bCs/>
                      <w:snapToGrid w:val="0"/>
                      <w:szCs w:val="24"/>
                      <w:u w:val="none"/>
                    </w:rPr>
                  </w:pPr>
                  <w:r w:rsidRPr="00B00617">
                    <w:rPr>
                      <w:rFonts w:ascii="Comic Sans MS" w:hAnsi="Comic Sans MS" w:cs="Arial"/>
                      <w:b w:val="0"/>
                      <w:bCs/>
                      <w:snapToGrid w:val="0"/>
                      <w:sz w:val="44"/>
                      <w:szCs w:val="44"/>
                    </w:rPr>
                    <w:t xml:space="preserve">Explanation: </w:t>
                  </w:r>
                  <w:r w:rsidRPr="00B00617">
                    <w:rPr>
                      <w:rFonts w:ascii="Comic Sans MS" w:hAnsi="Comic Sans MS" w:cs="Arial"/>
                      <w:bCs/>
                      <w:snapToGrid w:val="0"/>
                      <w:sz w:val="44"/>
                      <w:szCs w:val="44"/>
                    </w:rPr>
                    <w:t>Dehumanisation</w:t>
                  </w:r>
                </w:p>
                <w:p w:rsidR="00F339C6" w:rsidRPr="00E77427" w:rsidRDefault="00F339C6" w:rsidP="00F339C6">
                  <w:pPr>
                    <w:pStyle w:val="Sub-subheading"/>
                    <w:widowControl w:val="0"/>
                    <w:jc w:val="left"/>
                    <w:outlineLvl w:val="9"/>
                    <w:rPr>
                      <w:rFonts w:ascii="Comic Sans MS" w:hAnsi="Comic Sans MS" w:cs="Arial"/>
                      <w:b w:val="0"/>
                      <w:bCs/>
                      <w:snapToGrid w:val="0"/>
                      <w:color w:val="000000"/>
                      <w:sz w:val="22"/>
                      <w:szCs w:val="22"/>
                      <w:u w:val="none"/>
                    </w:rPr>
                  </w:pPr>
                  <w:r w:rsidRPr="00E77427">
                    <w:rPr>
                      <w:rFonts w:ascii="Comic Sans MS" w:hAnsi="Comic Sans MS" w:cs="Arial"/>
                      <w:b w:val="0"/>
                      <w:bCs/>
                      <w:snapToGrid w:val="0"/>
                      <w:color w:val="000000"/>
                      <w:sz w:val="22"/>
                      <w:szCs w:val="22"/>
                      <w:u w:val="none"/>
                    </w:rPr>
                    <w:t xml:space="preserve">We are more likely to obey an authority figure and inflict harm onto someone if we can </w:t>
                  </w:r>
                  <w:r w:rsidRPr="00E77427">
                    <w:rPr>
                      <w:rFonts w:ascii="Comic Sans MS" w:hAnsi="Comic Sans MS" w:cs="Arial"/>
                      <w:bCs/>
                      <w:snapToGrid w:val="0"/>
                      <w:color w:val="FF0000"/>
                      <w:sz w:val="22"/>
                      <w:szCs w:val="22"/>
                      <w:u w:val="none"/>
                    </w:rPr>
                    <w:t>distance</w:t>
                  </w:r>
                  <w:r w:rsidRPr="00E77427">
                    <w:rPr>
                      <w:rFonts w:ascii="Comic Sans MS" w:hAnsi="Comic Sans MS" w:cs="Arial"/>
                      <w:b w:val="0"/>
                      <w:bCs/>
                      <w:snapToGrid w:val="0"/>
                      <w:color w:val="FF0000"/>
                      <w:sz w:val="22"/>
                      <w:szCs w:val="22"/>
                      <w:u w:val="none"/>
                    </w:rPr>
                    <w:t xml:space="preserve"> </w:t>
                  </w:r>
                  <w:r w:rsidRPr="00E77427">
                    <w:rPr>
                      <w:rFonts w:ascii="Comic Sans MS" w:hAnsi="Comic Sans MS" w:cs="Arial"/>
                      <w:b w:val="0"/>
                      <w:bCs/>
                      <w:snapToGrid w:val="0"/>
                      <w:color w:val="000000"/>
                      <w:sz w:val="22"/>
                      <w:szCs w:val="22"/>
                      <w:u w:val="none"/>
                    </w:rPr>
                    <w:t xml:space="preserve">ourselves/deny the person of their </w:t>
                  </w:r>
                  <w:r w:rsidRPr="00E77427">
                    <w:rPr>
                      <w:rFonts w:ascii="Comic Sans MS" w:hAnsi="Comic Sans MS" w:cs="Arial"/>
                      <w:bCs/>
                      <w:snapToGrid w:val="0"/>
                      <w:color w:val="FF0000"/>
                      <w:sz w:val="22"/>
                      <w:szCs w:val="22"/>
                      <w:u w:val="none"/>
                    </w:rPr>
                    <w:t xml:space="preserve">humanity </w:t>
                  </w:r>
                  <w:r w:rsidRPr="00E77427">
                    <w:rPr>
                      <w:rFonts w:ascii="Comic Sans MS" w:hAnsi="Comic Sans MS" w:cs="Arial"/>
                      <w:b w:val="0"/>
                      <w:bCs/>
                      <w:snapToGrid w:val="0"/>
                      <w:color w:val="000000"/>
                      <w:sz w:val="22"/>
                      <w:szCs w:val="22"/>
                      <w:u w:val="none"/>
                    </w:rPr>
                    <w:t xml:space="preserve">in which we are causing pain. This is common in war – people who are killed are seen as </w:t>
                  </w:r>
                  <w:r w:rsidRPr="00E77427">
                    <w:rPr>
                      <w:rFonts w:ascii="Comic Sans MS" w:hAnsi="Comic Sans MS" w:cs="Arial"/>
                      <w:b w:val="0"/>
                      <w:bCs/>
                      <w:snapToGrid w:val="0"/>
                      <w:sz w:val="22"/>
                      <w:szCs w:val="22"/>
                      <w:u w:val="none"/>
                    </w:rPr>
                    <w:t>numbers</w:t>
                  </w:r>
                  <w:r>
                    <w:rPr>
                      <w:rFonts w:ascii="Comic Sans MS" w:hAnsi="Comic Sans MS" w:cs="Arial"/>
                      <w:b w:val="0"/>
                      <w:bCs/>
                      <w:snapToGrid w:val="0"/>
                      <w:color w:val="FF0000"/>
                      <w:sz w:val="22"/>
                      <w:szCs w:val="22"/>
                      <w:u w:val="none"/>
                    </w:rPr>
                    <w:t xml:space="preserve"> </w:t>
                  </w:r>
                  <w:r w:rsidRPr="00E77427">
                    <w:rPr>
                      <w:rFonts w:ascii="Comic Sans MS" w:hAnsi="Comic Sans MS" w:cs="Arial"/>
                      <w:b w:val="0"/>
                      <w:bCs/>
                      <w:snapToGrid w:val="0"/>
                      <w:sz w:val="22"/>
                      <w:szCs w:val="22"/>
                      <w:u w:val="none"/>
                    </w:rPr>
                    <w:t xml:space="preserve">or </w:t>
                  </w:r>
                  <w:r w:rsidRPr="00E77427">
                    <w:rPr>
                      <w:rFonts w:ascii="Comic Sans MS" w:hAnsi="Comic Sans MS" w:cs="Arial"/>
                      <w:bCs/>
                      <w:snapToGrid w:val="0"/>
                      <w:color w:val="FF0000"/>
                      <w:sz w:val="22"/>
                      <w:szCs w:val="22"/>
                      <w:u w:val="none"/>
                    </w:rPr>
                    <w:t>objects</w:t>
                  </w:r>
                  <w:r w:rsidRPr="00E77427">
                    <w:rPr>
                      <w:rFonts w:ascii="Comic Sans MS" w:hAnsi="Comic Sans MS" w:cs="Arial"/>
                      <w:b w:val="0"/>
                      <w:bCs/>
                      <w:snapToGrid w:val="0"/>
                      <w:color w:val="000000"/>
                      <w:sz w:val="22"/>
                      <w:szCs w:val="22"/>
                      <w:u w:val="none"/>
                    </w:rPr>
                    <w:t xml:space="preserve"> this is achieved by removing a persons’ </w:t>
                  </w:r>
                  <w:r w:rsidRPr="00E77427">
                    <w:rPr>
                      <w:rFonts w:ascii="Comic Sans MS" w:hAnsi="Comic Sans MS" w:cs="Arial"/>
                      <w:bCs/>
                      <w:snapToGrid w:val="0"/>
                      <w:color w:val="FF0000"/>
                      <w:sz w:val="22"/>
                      <w:szCs w:val="22"/>
                      <w:u w:val="none"/>
                    </w:rPr>
                    <w:t>individuality</w:t>
                  </w:r>
                  <w:r w:rsidRPr="00E77427">
                    <w:rPr>
                      <w:rFonts w:ascii="Comic Sans MS" w:hAnsi="Comic Sans MS" w:cs="Arial"/>
                      <w:b w:val="0"/>
                      <w:bCs/>
                      <w:snapToGrid w:val="0"/>
                      <w:color w:val="000000"/>
                      <w:sz w:val="22"/>
                      <w:szCs w:val="22"/>
                      <w:u w:val="none"/>
                    </w:rPr>
                    <w:t xml:space="preserve"> (e.g. taking away things that are </w:t>
                  </w:r>
                  <w:r w:rsidRPr="00E77427">
                    <w:rPr>
                      <w:rFonts w:ascii="Comic Sans MS" w:hAnsi="Comic Sans MS" w:cs="Arial"/>
                      <w:bCs/>
                      <w:snapToGrid w:val="0"/>
                      <w:color w:val="FF0000"/>
                      <w:sz w:val="22"/>
                      <w:szCs w:val="22"/>
                      <w:u w:val="none"/>
                    </w:rPr>
                    <w:t>unique</w:t>
                  </w:r>
                  <w:r w:rsidRPr="00E77427">
                    <w:rPr>
                      <w:rFonts w:ascii="Comic Sans MS" w:hAnsi="Comic Sans MS" w:cs="Arial"/>
                      <w:b w:val="0"/>
                      <w:bCs/>
                      <w:snapToGrid w:val="0"/>
                      <w:color w:val="000000"/>
                      <w:sz w:val="22"/>
                      <w:szCs w:val="22"/>
                      <w:u w:val="none"/>
                    </w:rPr>
                    <w:t xml:space="preserve"> to a person like their facial features (by covering their face with a mask or not referring to them by their name</w:t>
                  </w:r>
                  <w:r>
                    <w:rPr>
                      <w:rFonts w:ascii="Comic Sans MS" w:hAnsi="Comic Sans MS" w:cs="Arial"/>
                      <w:b w:val="0"/>
                      <w:bCs/>
                      <w:snapToGrid w:val="0"/>
                      <w:color w:val="000000"/>
                      <w:sz w:val="22"/>
                      <w:szCs w:val="22"/>
                      <w:u w:val="none"/>
                    </w:rPr>
                    <w:t>;</w:t>
                  </w:r>
                  <w:r w:rsidRPr="00E77427">
                    <w:rPr>
                      <w:rFonts w:ascii="Comic Sans MS" w:hAnsi="Comic Sans MS" w:cs="Arial"/>
                      <w:b w:val="0"/>
                      <w:bCs/>
                      <w:snapToGrid w:val="0"/>
                      <w:color w:val="000000"/>
                      <w:sz w:val="22"/>
                      <w:szCs w:val="22"/>
                      <w:u w:val="none"/>
                    </w:rPr>
                    <w:t xml:space="preserve"> </w:t>
                  </w:r>
                  <w:r>
                    <w:rPr>
                      <w:rFonts w:ascii="Comic Sans MS" w:hAnsi="Comic Sans MS" w:cs="Arial"/>
                      <w:b w:val="0"/>
                      <w:bCs/>
                      <w:snapToGrid w:val="0"/>
                      <w:color w:val="000000"/>
                      <w:sz w:val="22"/>
                      <w:szCs w:val="22"/>
                      <w:u w:val="none"/>
                    </w:rPr>
                    <w:t xml:space="preserve">or even </w:t>
                  </w:r>
                  <w:r w:rsidRPr="00E77427">
                    <w:rPr>
                      <w:rFonts w:ascii="Comic Sans MS" w:hAnsi="Comic Sans MS" w:cs="Arial"/>
                      <w:b w:val="0"/>
                      <w:bCs/>
                      <w:snapToGrid w:val="0"/>
                      <w:color w:val="000000"/>
                      <w:sz w:val="22"/>
                      <w:szCs w:val="22"/>
                      <w:u w:val="none"/>
                    </w:rPr>
                    <w:t>referring to them as a number). The more a victim is ‘</w:t>
                  </w:r>
                  <w:r w:rsidRPr="00E77427">
                    <w:rPr>
                      <w:rFonts w:ascii="Comic Sans MS" w:hAnsi="Comic Sans MS" w:cs="Arial"/>
                      <w:bCs/>
                      <w:snapToGrid w:val="0"/>
                      <w:color w:val="FF0000"/>
                      <w:sz w:val="22"/>
                      <w:szCs w:val="22"/>
                      <w:u w:val="none"/>
                    </w:rPr>
                    <w:t>dehumanised’</w:t>
                  </w:r>
                  <w:r w:rsidRPr="00E77427">
                    <w:rPr>
                      <w:rFonts w:ascii="Comic Sans MS" w:hAnsi="Comic Sans MS" w:cs="Arial"/>
                      <w:b w:val="0"/>
                      <w:bCs/>
                      <w:snapToGrid w:val="0"/>
                      <w:color w:val="000000"/>
                      <w:sz w:val="22"/>
                      <w:szCs w:val="22"/>
                      <w:u w:val="none"/>
                    </w:rPr>
                    <w:t xml:space="preserve"> the easier it is to avoid personal and moral </w:t>
                  </w:r>
                  <w:r w:rsidRPr="00E77427">
                    <w:rPr>
                      <w:rFonts w:ascii="Comic Sans MS" w:hAnsi="Comic Sans MS" w:cs="Arial"/>
                      <w:bCs/>
                      <w:snapToGrid w:val="0"/>
                      <w:color w:val="FF0000"/>
                      <w:sz w:val="22"/>
                      <w:szCs w:val="22"/>
                      <w:u w:val="none"/>
                    </w:rPr>
                    <w:t xml:space="preserve">responsibility </w:t>
                  </w:r>
                  <w:r w:rsidRPr="00E77427">
                    <w:rPr>
                      <w:rFonts w:ascii="Comic Sans MS" w:hAnsi="Comic Sans MS" w:cs="Arial"/>
                      <w:b w:val="0"/>
                      <w:bCs/>
                      <w:snapToGrid w:val="0"/>
                      <w:color w:val="000000"/>
                      <w:sz w:val="22"/>
                      <w:szCs w:val="22"/>
                      <w:u w:val="none"/>
                    </w:rPr>
                    <w:t>for their suffering.</w:t>
                  </w:r>
                </w:p>
                <w:p w:rsidR="00F339C6" w:rsidRDefault="00F339C6" w:rsidP="00F339C6"/>
              </w:txbxContent>
            </v:textbox>
          </v:roundrect>
        </w:pict>
      </w:r>
      <w:r>
        <w:rPr>
          <w:noProof/>
        </w:rPr>
        <w:pict>
          <v:roundrect id="_x0000_s1037" style="position:absolute;margin-left:-48.3pt;margin-top:265.4pt;width:560.95pt;height:193.4pt;z-index:-251650048" arcsize="10923f" strokeweight="3pt">
            <v:textbox style="mso-next-textbox:#_x0000_s1037">
              <w:txbxContent>
                <w:p w:rsidR="00F339C6" w:rsidRPr="007A79D7" w:rsidRDefault="00F339C6" w:rsidP="00F339C6">
                  <w:pPr>
                    <w:pStyle w:val="Sub-subheading"/>
                    <w:widowControl w:val="0"/>
                    <w:ind w:left="360"/>
                    <w:jc w:val="center"/>
                    <w:outlineLvl w:val="9"/>
                    <w:rPr>
                      <w:rFonts w:ascii="Comic Sans MS" w:hAnsi="Comic Sans MS" w:cs="Arial"/>
                      <w:bCs/>
                      <w:snapToGrid w:val="0"/>
                      <w:color w:val="000000"/>
                      <w:sz w:val="32"/>
                      <w:szCs w:val="32"/>
                    </w:rPr>
                  </w:pPr>
                  <w:r>
                    <w:rPr>
                      <w:rFonts w:ascii="Comic Sans MS" w:hAnsi="Comic Sans MS" w:cs="Arial"/>
                      <w:bCs/>
                      <w:snapToGrid w:val="0"/>
                      <w:color w:val="000000"/>
                      <w:sz w:val="44"/>
                      <w:szCs w:val="44"/>
                    </w:rPr>
                    <w:t xml:space="preserve">Explanation: </w:t>
                  </w:r>
                  <w:r>
                    <w:rPr>
                      <w:rFonts w:ascii="Comic Sans MS" w:hAnsi="Comic Sans MS" w:cs="Arial"/>
                      <w:bCs/>
                      <w:snapToGrid w:val="0"/>
                      <w:color w:val="FF0000"/>
                      <w:sz w:val="44"/>
                      <w:szCs w:val="44"/>
                    </w:rPr>
                    <w:t>The ‘Agentic Shift’</w:t>
                  </w:r>
                </w:p>
                <w:p w:rsidR="00F339C6" w:rsidRPr="00DF7A97" w:rsidRDefault="00F339C6" w:rsidP="00F339C6">
                  <w:pPr>
                    <w:numPr>
                      <w:ilvl w:val="12"/>
                      <w:numId w:val="0"/>
                    </w:numPr>
                    <w:spacing w:after="0" w:line="240" w:lineRule="auto"/>
                    <w:rPr>
                      <w:rFonts w:ascii="Comic Sans MS" w:hAnsi="Comic Sans MS" w:cs="Arial"/>
                    </w:rPr>
                  </w:pPr>
                  <w:r w:rsidRPr="00DF7A97">
                    <w:rPr>
                      <w:rFonts w:ascii="Comic Sans MS" w:hAnsi="Comic Sans MS" w:cs="Arial"/>
                    </w:rPr>
                    <w:t>It is easy to deny person</w:t>
                  </w:r>
                  <w:r>
                    <w:rPr>
                      <w:rFonts w:ascii="Comic Sans MS" w:hAnsi="Comic Sans MS" w:cs="Arial"/>
                    </w:rPr>
                    <w:t xml:space="preserve">al responsibility when </w:t>
                  </w:r>
                  <w:r w:rsidRPr="00DF7A97">
                    <w:rPr>
                      <w:rFonts w:ascii="Comic Sans MS" w:hAnsi="Comic Sans MS" w:cs="Arial"/>
                    </w:rPr>
                    <w:t xml:space="preserve">orders </w:t>
                  </w:r>
                  <w:r>
                    <w:rPr>
                      <w:rFonts w:ascii="Comic Sans MS" w:hAnsi="Comic Sans MS" w:cs="Arial"/>
                    </w:rPr>
                    <w:t>come from a figure of authority because it can be</w:t>
                  </w:r>
                  <w:r w:rsidRPr="00DF7A97">
                    <w:rPr>
                      <w:rFonts w:ascii="Comic Sans MS" w:hAnsi="Comic Sans MS" w:cs="Arial"/>
                    </w:rPr>
                    <w:t xml:space="preserve"> assume</w:t>
                  </w:r>
                  <w:r>
                    <w:rPr>
                      <w:rFonts w:ascii="Comic Sans MS" w:hAnsi="Comic Sans MS" w:cs="Arial"/>
                    </w:rPr>
                    <w:t>d</w:t>
                  </w:r>
                  <w:r w:rsidRPr="00DF7A97">
                    <w:rPr>
                      <w:rFonts w:ascii="Comic Sans MS" w:hAnsi="Comic Sans MS" w:cs="Arial"/>
                    </w:rPr>
                    <w:t xml:space="preserve"> that they wil</w:t>
                  </w:r>
                  <w:r>
                    <w:rPr>
                      <w:rFonts w:ascii="Comic Sans MS" w:hAnsi="Comic Sans MS" w:cs="Arial"/>
                    </w:rPr>
                    <w:t xml:space="preserve">l take </w:t>
                  </w:r>
                  <w:r w:rsidRPr="007D4DAE">
                    <w:rPr>
                      <w:rFonts w:ascii="Comic Sans MS" w:hAnsi="Comic Sans MS" w:cs="Arial"/>
                      <w:b/>
                      <w:color w:val="FF0000"/>
                    </w:rPr>
                    <w:t>ultimate responsibility</w:t>
                  </w:r>
                  <w:r>
                    <w:rPr>
                      <w:rFonts w:ascii="Comic Sans MS" w:hAnsi="Comic Sans MS" w:cs="Arial"/>
                    </w:rPr>
                    <w:t>. In these instances,</w:t>
                  </w:r>
                  <w:r w:rsidRPr="00DF7A97">
                    <w:rPr>
                      <w:rFonts w:ascii="Comic Sans MS" w:hAnsi="Comic Sans MS" w:cs="Arial"/>
                    </w:rPr>
                    <w:t xml:space="preserve"> we become </w:t>
                  </w:r>
                  <w:r>
                    <w:rPr>
                      <w:rFonts w:ascii="Comic Sans MS" w:hAnsi="Comic Sans MS" w:cs="Arial"/>
                    </w:rPr>
                    <w:t>‘</w:t>
                  </w:r>
                  <w:r w:rsidRPr="00835F99">
                    <w:rPr>
                      <w:rFonts w:ascii="Comic Sans MS" w:hAnsi="Comic Sans MS" w:cs="Arial"/>
                      <w:b/>
                      <w:color w:val="FF0000"/>
                    </w:rPr>
                    <w:t>agents</w:t>
                  </w:r>
                  <w:r>
                    <w:rPr>
                      <w:rFonts w:ascii="Comic Sans MS" w:hAnsi="Comic Sans MS" w:cs="Arial"/>
                      <w:b/>
                    </w:rPr>
                    <w:t>’</w:t>
                  </w:r>
                  <w:r>
                    <w:rPr>
                      <w:rFonts w:ascii="Comic Sans MS" w:hAnsi="Comic Sans MS" w:cs="Arial"/>
                    </w:rPr>
                    <w:t xml:space="preserve"> of an external </w:t>
                  </w:r>
                  <w:r w:rsidRPr="00DF7A97">
                    <w:rPr>
                      <w:rFonts w:ascii="Comic Sans MS" w:hAnsi="Comic Sans MS" w:cs="Arial"/>
                    </w:rPr>
                    <w:t>authority</w:t>
                  </w:r>
                  <w:r>
                    <w:rPr>
                      <w:rFonts w:ascii="Comic Sans MS" w:hAnsi="Comic Sans MS" w:cs="Arial"/>
                    </w:rPr>
                    <w:t>.</w:t>
                  </w:r>
                </w:p>
                <w:p w:rsidR="00F339C6" w:rsidRPr="00F105D1" w:rsidRDefault="00F339C6" w:rsidP="00F339C6">
                  <w:pPr>
                    <w:numPr>
                      <w:ilvl w:val="12"/>
                      <w:numId w:val="0"/>
                    </w:numPr>
                    <w:spacing w:after="0" w:line="240" w:lineRule="auto"/>
                    <w:rPr>
                      <w:rFonts w:ascii="Comic Sans MS" w:hAnsi="Comic Sans MS" w:cs="Arial"/>
                      <w:sz w:val="10"/>
                      <w:szCs w:val="10"/>
                    </w:rPr>
                  </w:pPr>
                </w:p>
                <w:p w:rsidR="00F339C6" w:rsidRDefault="00F339C6" w:rsidP="00F339C6">
                  <w:pPr>
                    <w:numPr>
                      <w:ilvl w:val="12"/>
                      <w:numId w:val="0"/>
                    </w:numPr>
                    <w:spacing w:after="0" w:line="240" w:lineRule="auto"/>
                    <w:rPr>
                      <w:rFonts w:ascii="Comic Sans MS" w:hAnsi="Comic Sans MS" w:cs="Arial"/>
                    </w:rPr>
                  </w:pPr>
                  <w:r w:rsidRPr="00DF7A97">
                    <w:rPr>
                      <w:rFonts w:ascii="Comic Sans MS" w:hAnsi="Comic Sans MS" w:cs="Arial"/>
                    </w:rPr>
                    <w:t xml:space="preserve">According to Milgram, obedience occurs as a result of a </w:t>
                  </w:r>
                  <w:r w:rsidRPr="00DF7A97">
                    <w:rPr>
                      <w:rFonts w:ascii="Comic Sans MS" w:hAnsi="Comic Sans MS" w:cs="Arial"/>
                      <w:b/>
                    </w:rPr>
                    <w:t xml:space="preserve">conflict </w:t>
                  </w:r>
                  <w:r w:rsidRPr="00DF7A97">
                    <w:rPr>
                      <w:rFonts w:ascii="Comic Sans MS" w:hAnsi="Comic Sans MS" w:cs="Arial"/>
                    </w:rPr>
                    <w:t>between 2 opposing sets of demands:</w:t>
                  </w:r>
                </w:p>
                <w:p w:rsidR="00F339C6" w:rsidRPr="00DF7A97" w:rsidRDefault="00F339C6" w:rsidP="00F339C6">
                  <w:pPr>
                    <w:numPr>
                      <w:ilvl w:val="12"/>
                      <w:numId w:val="0"/>
                    </w:numPr>
                    <w:tabs>
                      <w:tab w:val="left" w:pos="360"/>
                    </w:tabs>
                    <w:spacing w:after="0" w:line="240" w:lineRule="auto"/>
                    <w:ind w:left="360"/>
                    <w:rPr>
                      <w:rFonts w:ascii="Comic Sans MS" w:hAnsi="Comic Sans MS" w:cs="Arial"/>
                    </w:rPr>
                  </w:pPr>
                  <w:r w:rsidRPr="00DF7A97">
                    <w:rPr>
                      <w:rFonts w:ascii="Comic Sans MS" w:hAnsi="Comic Sans MS" w:cs="Arial"/>
                    </w:rPr>
                    <w:t>1.  The</w:t>
                  </w:r>
                  <w:r>
                    <w:rPr>
                      <w:rFonts w:ascii="Comic Sans MS" w:hAnsi="Comic Sans MS" w:cs="Arial"/>
                    </w:rPr>
                    <w:t xml:space="preserve"> </w:t>
                  </w:r>
                  <w:r w:rsidRPr="00835F99">
                    <w:rPr>
                      <w:rFonts w:ascii="Comic Sans MS" w:hAnsi="Comic Sans MS" w:cs="Arial"/>
                      <w:b/>
                      <w:color w:val="FF0000"/>
                    </w:rPr>
                    <w:t>external</w:t>
                  </w:r>
                  <w:r>
                    <w:rPr>
                      <w:rFonts w:ascii="Comic Sans MS" w:hAnsi="Comic Sans MS" w:cs="Arial"/>
                    </w:rPr>
                    <w:t xml:space="preserve"> authority – authority of</w:t>
                  </w:r>
                  <w:r w:rsidRPr="00DF7A97">
                    <w:rPr>
                      <w:rFonts w:ascii="Comic Sans MS" w:hAnsi="Comic Sans MS" w:cs="Arial"/>
                    </w:rPr>
                    <w:t xml:space="preserve"> </w:t>
                  </w:r>
                  <w:r>
                    <w:rPr>
                      <w:rFonts w:ascii="Comic Sans MS" w:hAnsi="Comic Sans MS" w:cs="Arial"/>
                    </w:rPr>
                    <w:t>the experimenter or authority figure</w:t>
                  </w:r>
                </w:p>
                <w:p w:rsidR="00F339C6" w:rsidRDefault="00F339C6" w:rsidP="00F339C6">
                  <w:pPr>
                    <w:numPr>
                      <w:ilvl w:val="12"/>
                      <w:numId w:val="0"/>
                    </w:numPr>
                    <w:tabs>
                      <w:tab w:val="left" w:pos="360"/>
                    </w:tabs>
                    <w:spacing w:after="0" w:line="240" w:lineRule="auto"/>
                    <w:ind w:left="360"/>
                    <w:rPr>
                      <w:rFonts w:ascii="Comic Sans MS" w:hAnsi="Comic Sans MS" w:cs="Arial"/>
                    </w:rPr>
                  </w:pPr>
                  <w:r w:rsidRPr="00DF7A97">
                    <w:rPr>
                      <w:rFonts w:ascii="Comic Sans MS" w:hAnsi="Comic Sans MS" w:cs="Arial"/>
                    </w:rPr>
                    <w:t xml:space="preserve">2.  The </w:t>
                  </w:r>
                  <w:r w:rsidRPr="00835F99">
                    <w:rPr>
                      <w:rFonts w:ascii="Comic Sans MS" w:hAnsi="Comic Sans MS" w:cs="Arial"/>
                      <w:b/>
                      <w:color w:val="FF0000"/>
                    </w:rPr>
                    <w:t>internal</w:t>
                  </w:r>
                  <w:r w:rsidRPr="00DF7A97">
                    <w:rPr>
                      <w:rFonts w:ascii="Comic Sans MS" w:hAnsi="Comic Sans MS" w:cs="Arial"/>
                    </w:rPr>
                    <w:t xml:space="preserve"> authority – </w:t>
                  </w:r>
                  <w:r>
                    <w:rPr>
                      <w:rFonts w:ascii="Comic Sans MS" w:hAnsi="Comic Sans MS" w:cs="Arial"/>
                    </w:rPr>
                    <w:t xml:space="preserve">authority of </w:t>
                  </w:r>
                  <w:r w:rsidRPr="00DF7A97">
                    <w:rPr>
                      <w:rFonts w:ascii="Comic Sans MS" w:hAnsi="Comic Sans MS" w:cs="Arial"/>
                    </w:rPr>
                    <w:t>our</w:t>
                  </w:r>
                  <w:r>
                    <w:rPr>
                      <w:rFonts w:ascii="Comic Sans MS" w:hAnsi="Comic Sans MS" w:cs="Arial"/>
                    </w:rPr>
                    <w:t xml:space="preserve"> own</w:t>
                  </w:r>
                  <w:r w:rsidRPr="00DF7A97">
                    <w:rPr>
                      <w:rFonts w:ascii="Comic Sans MS" w:hAnsi="Comic Sans MS" w:cs="Arial"/>
                    </w:rPr>
                    <w:t xml:space="preserve"> conscience</w:t>
                  </w:r>
                </w:p>
                <w:p w:rsidR="00F339C6" w:rsidRDefault="00F339C6" w:rsidP="00F339C6">
                  <w:r w:rsidRPr="00DF7A97">
                    <w:rPr>
                      <w:rFonts w:ascii="Comic Sans MS" w:hAnsi="Comic Sans MS" w:cs="Arial"/>
                    </w:rPr>
                    <w:t xml:space="preserve">The fully obedient person undergoes a psychological adjustment </w:t>
                  </w:r>
                  <w:r>
                    <w:rPr>
                      <w:rFonts w:ascii="Comic Sans MS" w:hAnsi="Comic Sans MS" w:cs="Arial"/>
                    </w:rPr>
                    <w:t>or ‘</w:t>
                  </w:r>
                  <w:r w:rsidRPr="00A92603">
                    <w:rPr>
                      <w:rFonts w:ascii="Comic Sans MS" w:hAnsi="Comic Sans MS" w:cs="Arial"/>
                      <w:b/>
                      <w:color w:val="FF0000"/>
                    </w:rPr>
                    <w:t>shift’</w:t>
                  </w:r>
                  <w:r>
                    <w:rPr>
                      <w:rFonts w:ascii="Comic Sans MS" w:hAnsi="Comic Sans MS" w:cs="Arial"/>
                    </w:rPr>
                    <w:t xml:space="preserve"> </w:t>
                  </w:r>
                  <w:r w:rsidRPr="00DF7A97">
                    <w:rPr>
                      <w:rFonts w:ascii="Comic Sans MS" w:hAnsi="Comic Sans MS" w:cs="Arial"/>
                    </w:rPr>
                    <w:t xml:space="preserve">whereby they see themselves as an </w:t>
                  </w:r>
                  <w:r w:rsidRPr="00A92603">
                    <w:rPr>
                      <w:rFonts w:ascii="Comic Sans MS" w:hAnsi="Comic Sans MS" w:cs="Arial"/>
                      <w:b/>
                      <w:color w:val="FF0000"/>
                    </w:rPr>
                    <w:t>agent</w:t>
                  </w:r>
                  <w:r w:rsidRPr="00DF7A97">
                    <w:rPr>
                      <w:rFonts w:ascii="Comic Sans MS" w:hAnsi="Comic Sans MS" w:cs="Arial"/>
                    </w:rPr>
                    <w:t xml:space="preserve"> of external authority</w:t>
                  </w:r>
                  <w:r>
                    <w:rPr>
                      <w:rFonts w:ascii="Comic Sans MS" w:hAnsi="Comic Sans MS" w:cs="Arial"/>
                    </w:rPr>
                    <w:t xml:space="preserve"> (assuming</w:t>
                  </w:r>
                  <w:r w:rsidRPr="00DF7A97">
                    <w:rPr>
                      <w:rFonts w:ascii="Comic Sans MS" w:hAnsi="Comic Sans MS" w:cs="Arial"/>
                    </w:rPr>
                    <w:t xml:space="preserve"> ‘the </w:t>
                  </w:r>
                  <w:r w:rsidRPr="00A92603">
                    <w:rPr>
                      <w:rFonts w:ascii="Comic Sans MS" w:hAnsi="Comic Sans MS" w:cs="Arial"/>
                      <w:b/>
                      <w:color w:val="FF0000"/>
                    </w:rPr>
                    <w:t>agentic state’</w:t>
                  </w:r>
                  <w:r>
                    <w:rPr>
                      <w:rFonts w:ascii="Comic Sans MS" w:hAnsi="Comic Sans MS" w:cs="Arial"/>
                    </w:rPr>
                    <w:t>)</w:t>
                  </w:r>
                  <w:r w:rsidRPr="00DF7A97">
                    <w:rPr>
                      <w:rFonts w:ascii="Comic Sans MS" w:hAnsi="Comic Sans MS" w:cs="Arial"/>
                    </w:rPr>
                    <w:t xml:space="preserve">.  </w:t>
                  </w:r>
                </w:p>
              </w:txbxContent>
            </v:textbox>
          </v:roundrect>
        </w:pict>
      </w:r>
      <w:r>
        <w:rPr>
          <w:noProof/>
        </w:rPr>
        <w:pict>
          <v:roundrect id="_x0000_s1036" style="position:absolute;margin-left:-42.55pt;margin-top:98.8pt;width:546.85pt;height:161.3pt;z-index:-251651072" arcsize="10923f" strokeweight="3pt">
            <v:textbox>
              <w:txbxContent>
                <w:p w:rsidR="00F339C6" w:rsidRPr="00B00617" w:rsidRDefault="00F339C6" w:rsidP="00F339C6">
                  <w:pPr>
                    <w:autoSpaceDE w:val="0"/>
                    <w:autoSpaceDN w:val="0"/>
                    <w:adjustRightInd w:val="0"/>
                    <w:spacing w:after="0" w:line="240" w:lineRule="auto"/>
                    <w:ind w:left="-426"/>
                    <w:jc w:val="center"/>
                    <w:rPr>
                      <w:rFonts w:ascii="Comic Sans MS" w:hAnsi="Comic Sans MS" w:cs="Arial"/>
                      <w:b/>
                      <w:sz w:val="32"/>
                      <w:szCs w:val="32"/>
                      <w:u w:val="single"/>
                      <w:lang w:eastAsia="en-GB"/>
                    </w:rPr>
                  </w:pPr>
                  <w:r w:rsidRPr="00B00617">
                    <w:rPr>
                      <w:rFonts w:ascii="Comic Sans MS" w:hAnsi="Comic Sans MS" w:cs="Arial"/>
                      <w:b/>
                      <w:bCs/>
                      <w:snapToGrid w:val="0"/>
                      <w:sz w:val="44"/>
                      <w:szCs w:val="44"/>
                      <w:u w:val="single"/>
                    </w:rPr>
                    <w:t>Explanation: Legitimate Authority:</w:t>
                  </w:r>
                </w:p>
                <w:p w:rsidR="00F339C6" w:rsidRPr="00E77427" w:rsidRDefault="00F339C6" w:rsidP="00F339C6">
                  <w:pPr>
                    <w:pStyle w:val="Sub-subheading"/>
                    <w:widowControl w:val="0"/>
                    <w:jc w:val="left"/>
                    <w:outlineLvl w:val="9"/>
                    <w:rPr>
                      <w:rFonts w:ascii="Comic Sans MS" w:hAnsi="Comic Sans MS" w:cs="Arial"/>
                      <w:bCs/>
                      <w:snapToGrid w:val="0"/>
                      <w:color w:val="000000"/>
                      <w:sz w:val="22"/>
                      <w:szCs w:val="22"/>
                      <w:u w:val="none"/>
                    </w:rPr>
                  </w:pPr>
                  <w:r w:rsidRPr="00E77427">
                    <w:rPr>
                      <w:rFonts w:ascii="Comic Sans MS" w:hAnsi="Comic Sans MS" w:cs="Arial"/>
                      <w:bCs/>
                      <w:snapToGrid w:val="0"/>
                      <w:color w:val="FF0000"/>
                      <w:sz w:val="22"/>
                      <w:szCs w:val="22"/>
                      <w:u w:val="none"/>
                    </w:rPr>
                    <w:t>Legitimate authority</w:t>
                  </w:r>
                  <w:r w:rsidRPr="00E77427">
                    <w:rPr>
                      <w:rFonts w:ascii="Comic Sans MS" w:hAnsi="Comic Sans MS" w:cs="Arial"/>
                      <w:b w:val="0"/>
                      <w:bCs/>
                      <w:snapToGrid w:val="0"/>
                      <w:color w:val="000000"/>
                      <w:sz w:val="22"/>
                      <w:szCs w:val="22"/>
                      <w:u w:val="none"/>
                    </w:rPr>
                    <w:t xml:space="preserve"> refers to the amount of social </w:t>
                  </w:r>
                  <w:r w:rsidRPr="00E77427">
                    <w:rPr>
                      <w:rFonts w:ascii="Comic Sans MS" w:hAnsi="Comic Sans MS" w:cs="Arial"/>
                      <w:b w:val="0"/>
                      <w:bCs/>
                      <w:snapToGrid w:val="0"/>
                      <w:color w:val="FF0000"/>
                      <w:sz w:val="22"/>
                      <w:szCs w:val="22"/>
                      <w:u w:val="none"/>
                    </w:rPr>
                    <w:t>power</w:t>
                  </w:r>
                  <w:r w:rsidRPr="00E77427">
                    <w:rPr>
                      <w:rFonts w:ascii="Comic Sans MS" w:hAnsi="Comic Sans MS" w:cs="Arial"/>
                      <w:b w:val="0"/>
                      <w:bCs/>
                      <w:snapToGrid w:val="0"/>
                      <w:color w:val="000000"/>
                      <w:sz w:val="22"/>
                      <w:szCs w:val="22"/>
                      <w:u w:val="none"/>
                    </w:rPr>
                    <w:t xml:space="preserve"> held by the person (authority figure) who gives the instruction. Most human (and indeed animal) societies are ordered in a </w:t>
                  </w:r>
                  <w:r w:rsidRPr="00E77427">
                    <w:rPr>
                      <w:rFonts w:ascii="Comic Sans MS" w:hAnsi="Comic Sans MS" w:cs="Arial"/>
                      <w:bCs/>
                      <w:snapToGrid w:val="0"/>
                      <w:color w:val="FF0000"/>
                      <w:sz w:val="22"/>
                      <w:szCs w:val="22"/>
                      <w:u w:val="none"/>
                    </w:rPr>
                    <w:t>hierarchical</w:t>
                  </w:r>
                  <w:r w:rsidRPr="00E77427">
                    <w:rPr>
                      <w:rFonts w:ascii="Comic Sans MS" w:hAnsi="Comic Sans MS" w:cs="Arial"/>
                      <w:bCs/>
                      <w:snapToGrid w:val="0"/>
                      <w:color w:val="000000"/>
                      <w:sz w:val="22"/>
                      <w:szCs w:val="22"/>
                      <w:u w:val="none"/>
                    </w:rPr>
                    <w:t xml:space="preserve"> way,</w:t>
                  </w:r>
                  <w:r w:rsidRPr="00E77427">
                    <w:rPr>
                      <w:rFonts w:ascii="Comic Sans MS" w:hAnsi="Comic Sans MS" w:cs="Arial"/>
                      <w:b w:val="0"/>
                      <w:bCs/>
                      <w:snapToGrid w:val="0"/>
                      <w:color w:val="000000"/>
                      <w:sz w:val="22"/>
                      <w:szCs w:val="22"/>
                      <w:u w:val="none"/>
                    </w:rPr>
                    <w:t xml:space="preserve"> with some members of the group having the social power to issue instructions to those beneath them in the hierarchy. From early childhood, socialisation in the family and at school teachers us that </w:t>
                  </w:r>
                  <w:r w:rsidRPr="00E77427">
                    <w:rPr>
                      <w:rFonts w:ascii="Comic Sans MS" w:hAnsi="Comic Sans MS" w:cs="Arial"/>
                      <w:bCs/>
                      <w:snapToGrid w:val="0"/>
                      <w:color w:val="000000"/>
                      <w:sz w:val="22"/>
                      <w:szCs w:val="22"/>
                      <w:u w:val="none"/>
                    </w:rPr>
                    <w:t>we are acceptable if we obey</w:t>
                  </w:r>
                  <w:r w:rsidRPr="00E77427">
                    <w:rPr>
                      <w:rFonts w:ascii="Comic Sans MS" w:hAnsi="Comic Sans MS" w:cs="Arial"/>
                      <w:b w:val="0"/>
                      <w:bCs/>
                      <w:snapToGrid w:val="0"/>
                      <w:color w:val="000000"/>
                      <w:sz w:val="22"/>
                      <w:szCs w:val="22"/>
                      <w:u w:val="none"/>
                    </w:rPr>
                    <w:t xml:space="preserve"> those who have authority over us. We may obey people with </w:t>
                  </w:r>
                  <w:r w:rsidRPr="00E77427">
                    <w:rPr>
                      <w:rFonts w:ascii="Comic Sans MS" w:hAnsi="Comic Sans MS" w:cs="Arial"/>
                      <w:bCs/>
                      <w:snapToGrid w:val="0"/>
                      <w:color w:val="FF0000"/>
                      <w:sz w:val="22"/>
                      <w:szCs w:val="22"/>
                      <w:u w:val="none"/>
                    </w:rPr>
                    <w:t>legitimate authority</w:t>
                  </w:r>
                  <w:r w:rsidRPr="00E77427">
                    <w:rPr>
                      <w:rFonts w:ascii="Comic Sans MS" w:hAnsi="Comic Sans MS" w:cs="Arial"/>
                      <w:b w:val="0"/>
                      <w:bCs/>
                      <w:snapToGrid w:val="0"/>
                      <w:color w:val="000000"/>
                      <w:sz w:val="22"/>
                      <w:szCs w:val="22"/>
                      <w:u w:val="none"/>
                    </w:rPr>
                    <w:t xml:space="preserve"> because we </w:t>
                  </w:r>
                  <w:r w:rsidRPr="00E77427">
                    <w:rPr>
                      <w:rFonts w:ascii="Comic Sans MS" w:hAnsi="Comic Sans MS" w:cs="Arial"/>
                      <w:bCs/>
                      <w:snapToGrid w:val="0"/>
                      <w:color w:val="000000"/>
                      <w:sz w:val="22"/>
                      <w:szCs w:val="22"/>
                      <w:u w:val="none"/>
                    </w:rPr>
                    <w:t>trust them</w:t>
                  </w:r>
                  <w:r w:rsidRPr="00E77427">
                    <w:rPr>
                      <w:rFonts w:ascii="Comic Sans MS" w:hAnsi="Comic Sans MS" w:cs="Arial"/>
                      <w:b w:val="0"/>
                      <w:bCs/>
                      <w:snapToGrid w:val="0"/>
                      <w:color w:val="000000"/>
                      <w:sz w:val="22"/>
                      <w:szCs w:val="22"/>
                      <w:u w:val="none"/>
                    </w:rPr>
                    <w:t xml:space="preserve">. Alternatively, we may obey them because they have </w:t>
                  </w:r>
                  <w:r w:rsidRPr="00E77427">
                    <w:rPr>
                      <w:rFonts w:ascii="Comic Sans MS" w:hAnsi="Comic Sans MS" w:cs="Arial"/>
                      <w:bCs/>
                      <w:snapToGrid w:val="0"/>
                      <w:color w:val="000000"/>
                      <w:sz w:val="22"/>
                      <w:szCs w:val="22"/>
                      <w:u w:val="none"/>
                    </w:rPr>
                    <w:t xml:space="preserve">the power to </w:t>
                  </w:r>
                  <w:r w:rsidRPr="00E77427">
                    <w:rPr>
                      <w:rFonts w:ascii="Comic Sans MS" w:hAnsi="Comic Sans MS" w:cs="Arial"/>
                      <w:bCs/>
                      <w:snapToGrid w:val="0"/>
                      <w:color w:val="FF0000"/>
                      <w:sz w:val="22"/>
                      <w:szCs w:val="22"/>
                      <w:u w:val="none"/>
                    </w:rPr>
                    <w:t>punish us.</w:t>
                  </w:r>
                </w:p>
                <w:p w:rsidR="00F339C6" w:rsidRDefault="00F339C6"/>
              </w:txbxContent>
            </v:textbox>
          </v:roundrect>
        </w:pict>
      </w:r>
      <w:r>
        <w:rPr>
          <w:noProof/>
        </w:rPr>
        <w:pict>
          <v:roundrect id="_x0000_s1035" style="position:absolute;margin-left:-30.6pt;margin-top:-5pt;width:527.65pt;height:97.95pt;z-index:-251652096" arcsize="10923f" strokeweight="3pt">
            <v:textbox>
              <w:txbxContent>
                <w:p w:rsidR="00F339C6" w:rsidRPr="00A16FC2" w:rsidRDefault="00F339C6" w:rsidP="00F339C6">
                  <w:pPr>
                    <w:pStyle w:val="Sub-subheading"/>
                    <w:widowControl w:val="0"/>
                    <w:tabs>
                      <w:tab w:val="left" w:pos="2410"/>
                      <w:tab w:val="left" w:pos="2977"/>
                    </w:tabs>
                    <w:jc w:val="center"/>
                    <w:outlineLvl w:val="9"/>
                    <w:rPr>
                      <w:rFonts w:ascii="Comic Sans MS" w:hAnsi="Comic Sans MS" w:cs="Arial"/>
                      <w:bCs/>
                      <w:snapToGrid w:val="0"/>
                      <w:color w:val="FF0000"/>
                      <w:sz w:val="44"/>
                      <w:szCs w:val="44"/>
                    </w:rPr>
                  </w:pPr>
                  <w:r w:rsidRPr="00A16FC2">
                    <w:rPr>
                      <w:rFonts w:ascii="Comic Sans MS" w:hAnsi="Comic Sans MS" w:cs="Arial"/>
                      <w:bCs/>
                      <w:snapToGrid w:val="0"/>
                      <w:color w:val="000000" w:themeColor="text1"/>
                      <w:sz w:val="40"/>
                      <w:szCs w:val="40"/>
                    </w:rPr>
                    <w:t>Explanation:</w:t>
                  </w:r>
                  <w:r>
                    <w:rPr>
                      <w:rFonts w:ascii="Comic Sans MS" w:hAnsi="Comic Sans MS" w:cs="Arial"/>
                      <w:bCs/>
                      <w:snapToGrid w:val="0"/>
                      <w:color w:val="FF0000"/>
                      <w:sz w:val="40"/>
                      <w:szCs w:val="40"/>
                    </w:rPr>
                    <w:t xml:space="preserve"> </w:t>
                  </w:r>
                  <w:r w:rsidRPr="00A16FC2">
                    <w:rPr>
                      <w:rFonts w:ascii="Comic Sans MS" w:hAnsi="Comic Sans MS" w:cs="Arial"/>
                      <w:bCs/>
                      <w:snapToGrid w:val="0"/>
                      <w:color w:val="FF0000"/>
                      <w:sz w:val="40"/>
                      <w:szCs w:val="40"/>
                    </w:rPr>
                    <w:t>Gradual Commitment</w:t>
                  </w:r>
                </w:p>
                <w:p w:rsidR="00F339C6" w:rsidRPr="00E77427" w:rsidRDefault="00F339C6" w:rsidP="00F339C6">
                  <w:pPr>
                    <w:pStyle w:val="Sub-subheading"/>
                    <w:widowControl w:val="0"/>
                    <w:tabs>
                      <w:tab w:val="left" w:pos="2410"/>
                      <w:tab w:val="left" w:pos="2977"/>
                    </w:tabs>
                    <w:outlineLvl w:val="9"/>
                    <w:rPr>
                      <w:rFonts w:ascii="Comic Sans MS" w:hAnsi="Comic Sans MS" w:cs="Arial"/>
                      <w:b w:val="0"/>
                      <w:bCs/>
                      <w:snapToGrid w:val="0"/>
                      <w:color w:val="000000"/>
                      <w:sz w:val="22"/>
                      <w:szCs w:val="22"/>
                      <w:u w:val="none"/>
                    </w:rPr>
                  </w:pPr>
                  <w:r w:rsidRPr="00E77427">
                    <w:rPr>
                      <w:rFonts w:ascii="Comic Sans MS" w:hAnsi="Comic Sans MS" w:cs="Arial"/>
                      <w:b w:val="0"/>
                      <w:bCs/>
                      <w:snapToGrid w:val="0"/>
                      <w:color w:val="000000"/>
                      <w:sz w:val="22"/>
                      <w:szCs w:val="22"/>
                      <w:u w:val="none"/>
                    </w:rPr>
                    <w:t xml:space="preserve">This means that in the experiment, participants become </w:t>
                  </w:r>
                  <w:r w:rsidRPr="00E77427">
                    <w:rPr>
                      <w:rFonts w:ascii="Comic Sans MS" w:hAnsi="Comic Sans MS" w:cs="Arial"/>
                      <w:bCs/>
                      <w:snapToGrid w:val="0"/>
                      <w:color w:val="FF0000"/>
                      <w:sz w:val="22"/>
                      <w:szCs w:val="22"/>
                      <w:u w:val="none"/>
                    </w:rPr>
                    <w:t>locked</w:t>
                  </w:r>
                  <w:r w:rsidRPr="00E77427">
                    <w:rPr>
                      <w:rFonts w:ascii="Comic Sans MS" w:hAnsi="Comic Sans MS" w:cs="Arial"/>
                      <w:b w:val="0"/>
                      <w:bCs/>
                      <w:snapToGrid w:val="0"/>
                      <w:color w:val="000000"/>
                      <w:sz w:val="22"/>
                      <w:szCs w:val="22"/>
                      <w:u w:val="none"/>
                    </w:rPr>
                    <w:t xml:space="preserve"> into obedience in small </w:t>
                  </w:r>
                  <w:r w:rsidRPr="00E77427">
                    <w:rPr>
                      <w:rFonts w:ascii="Comic Sans MS" w:hAnsi="Comic Sans MS" w:cs="Arial"/>
                      <w:bCs/>
                      <w:snapToGrid w:val="0"/>
                      <w:color w:val="FF0000"/>
                      <w:sz w:val="22"/>
                      <w:szCs w:val="22"/>
                      <w:u w:val="none"/>
                    </w:rPr>
                    <w:t>stages</w:t>
                  </w:r>
                  <w:r w:rsidRPr="00E77427">
                    <w:rPr>
                      <w:rFonts w:ascii="Comic Sans MS" w:hAnsi="Comic Sans MS" w:cs="Arial"/>
                      <w:b w:val="0"/>
                      <w:bCs/>
                      <w:snapToGrid w:val="0"/>
                      <w:color w:val="000000"/>
                      <w:sz w:val="22"/>
                      <w:szCs w:val="22"/>
                      <w:u w:val="none"/>
                    </w:rPr>
                    <w:t xml:space="preserve">.  This is also known as the </w:t>
                  </w:r>
                  <w:r w:rsidRPr="00E77427">
                    <w:rPr>
                      <w:rFonts w:ascii="Comic Sans MS" w:hAnsi="Comic Sans MS" w:cs="Arial"/>
                      <w:bCs/>
                      <w:snapToGrid w:val="0"/>
                      <w:color w:val="000000"/>
                      <w:sz w:val="22"/>
                      <w:szCs w:val="22"/>
                      <w:u w:val="none"/>
                    </w:rPr>
                    <w:t>‘</w:t>
                  </w:r>
                  <w:r w:rsidRPr="00E77427">
                    <w:rPr>
                      <w:rFonts w:ascii="Comic Sans MS" w:hAnsi="Comic Sans MS" w:cs="Arial"/>
                      <w:bCs/>
                      <w:snapToGrid w:val="0"/>
                      <w:color w:val="FF0000"/>
                      <w:sz w:val="22"/>
                      <w:szCs w:val="22"/>
                      <w:u w:val="none"/>
                    </w:rPr>
                    <w:t>foot in the door technique’</w:t>
                  </w:r>
                  <w:r w:rsidRPr="00E77427">
                    <w:rPr>
                      <w:rFonts w:ascii="Comic Sans MS" w:hAnsi="Comic Sans MS" w:cs="Arial"/>
                      <w:bCs/>
                      <w:snapToGrid w:val="0"/>
                      <w:color w:val="000000"/>
                      <w:sz w:val="22"/>
                      <w:szCs w:val="22"/>
                      <w:u w:val="none"/>
                    </w:rPr>
                    <w:t xml:space="preserve"> </w:t>
                  </w:r>
                  <w:r w:rsidRPr="00E77427">
                    <w:rPr>
                      <w:rFonts w:ascii="Comic Sans MS" w:hAnsi="Comic Sans MS" w:cs="Arial"/>
                      <w:b w:val="0"/>
                      <w:bCs/>
                      <w:snapToGrid w:val="0"/>
                      <w:color w:val="000000"/>
                      <w:sz w:val="22"/>
                      <w:szCs w:val="22"/>
                      <w:u w:val="none"/>
                    </w:rPr>
                    <w:t xml:space="preserve">and means that once you have made some form of </w:t>
                  </w:r>
                  <w:r w:rsidRPr="00E77427">
                    <w:rPr>
                      <w:rFonts w:ascii="Comic Sans MS" w:hAnsi="Comic Sans MS" w:cs="Arial"/>
                      <w:bCs/>
                      <w:snapToGrid w:val="0"/>
                      <w:color w:val="FF0000"/>
                      <w:sz w:val="22"/>
                      <w:szCs w:val="22"/>
                      <w:u w:val="none"/>
                    </w:rPr>
                    <w:t>commitment</w:t>
                  </w:r>
                  <w:r w:rsidRPr="00E77427">
                    <w:rPr>
                      <w:rFonts w:ascii="Comic Sans MS" w:hAnsi="Comic Sans MS" w:cs="Arial"/>
                      <w:b w:val="0"/>
                      <w:bCs/>
                      <w:snapToGrid w:val="0"/>
                      <w:color w:val="000000"/>
                      <w:sz w:val="22"/>
                      <w:szCs w:val="22"/>
                      <w:u w:val="none"/>
                    </w:rPr>
                    <w:t xml:space="preserve"> it is hard to go back on it. </w:t>
                  </w:r>
                </w:p>
                <w:p w:rsidR="00F339C6" w:rsidRDefault="00F339C6" w:rsidP="00F339C6"/>
              </w:txbxContent>
            </v:textbox>
          </v:roundrect>
        </w:pict>
      </w:r>
    </w:p>
    <w:sectPr w:rsidR="00633847" w:rsidRPr="00F339C6" w:rsidSect="0063384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F" w:rsidRDefault="00665ADF" w:rsidP="00A16FC2">
      <w:pPr>
        <w:spacing w:after="0" w:line="240" w:lineRule="auto"/>
      </w:pPr>
      <w:r>
        <w:separator/>
      </w:r>
    </w:p>
  </w:endnote>
  <w:endnote w:type="continuationSeparator" w:id="0">
    <w:p w:rsidR="00665ADF" w:rsidRDefault="00665ADF" w:rsidP="00A1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F" w:rsidRDefault="00665ADF" w:rsidP="00A16FC2">
      <w:pPr>
        <w:spacing w:after="0" w:line="240" w:lineRule="auto"/>
      </w:pPr>
      <w:r>
        <w:separator/>
      </w:r>
    </w:p>
  </w:footnote>
  <w:footnote w:type="continuationSeparator" w:id="0">
    <w:p w:rsidR="00665ADF" w:rsidRDefault="00665ADF" w:rsidP="00A16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C2" w:rsidRPr="003D44C9" w:rsidRDefault="00A16FC2" w:rsidP="00A16FC2">
    <w:pPr>
      <w:pStyle w:val="Header"/>
      <w:jc w:val="center"/>
      <w:rPr>
        <w:rFonts w:ascii="Comic Sans MS" w:hAnsi="Comic Sans MS"/>
        <w:b/>
        <w:sz w:val="40"/>
        <w:szCs w:val="40"/>
        <w:lang w:val="en-GB"/>
      </w:rPr>
    </w:pPr>
    <w:r w:rsidRPr="003D44C9">
      <w:rPr>
        <w:rFonts w:ascii="Comic Sans MS" w:hAnsi="Comic Sans MS"/>
        <w:b/>
        <w:sz w:val="40"/>
        <w:szCs w:val="40"/>
        <w:lang w:val="en-GB"/>
      </w:rPr>
      <w:t>Explanations of Obedience</w:t>
    </w:r>
    <w:r w:rsidR="003F55FC" w:rsidRPr="003D44C9">
      <w:rPr>
        <w:rFonts w:ascii="Comic Sans MS" w:hAnsi="Comic Sans MS"/>
        <w:b/>
        <w:sz w:val="40"/>
        <w:szCs w:val="40"/>
        <w:lang w:val="en-GB"/>
      </w:rPr>
      <w:t xml:space="preserve"> ~ AO1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443AC"/>
    <w:multiLevelType w:val="hybridMultilevel"/>
    <w:tmpl w:val="CC3E0BCC"/>
    <w:lvl w:ilvl="0" w:tplc="2A7AF202">
      <w:start w:val="1"/>
      <w:numFmt w:val="decimal"/>
      <w:lvlText w:val="(%1)"/>
      <w:lvlJc w:val="left"/>
      <w:pPr>
        <w:ind w:left="2880" w:hanging="720"/>
      </w:pPr>
      <w:rPr>
        <w:rFonts w:hint="default"/>
        <w:sz w:val="4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FC2"/>
    <w:rsid w:val="00032CA4"/>
    <w:rsid w:val="00094F1C"/>
    <w:rsid w:val="00155475"/>
    <w:rsid w:val="001A36FE"/>
    <w:rsid w:val="003D44C9"/>
    <w:rsid w:val="003F55FC"/>
    <w:rsid w:val="004312AC"/>
    <w:rsid w:val="004A749F"/>
    <w:rsid w:val="005E3FF8"/>
    <w:rsid w:val="00633847"/>
    <w:rsid w:val="00660598"/>
    <w:rsid w:val="00665ADF"/>
    <w:rsid w:val="00690FF1"/>
    <w:rsid w:val="006B3279"/>
    <w:rsid w:val="006D1673"/>
    <w:rsid w:val="007D4DAE"/>
    <w:rsid w:val="00835F99"/>
    <w:rsid w:val="009D1822"/>
    <w:rsid w:val="00A16FC2"/>
    <w:rsid w:val="00A35CC7"/>
    <w:rsid w:val="00A92603"/>
    <w:rsid w:val="00B00617"/>
    <w:rsid w:val="00E60797"/>
    <w:rsid w:val="00E77427"/>
    <w:rsid w:val="00EC056A"/>
    <w:rsid w:val="00F339C6"/>
    <w:rsid w:val="00FC22D7"/>
    <w:rsid w:val="00FD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heading">
    <w:name w:val="Sub-sub heading"/>
    <w:basedOn w:val="Normal"/>
    <w:rsid w:val="00A16FC2"/>
    <w:pPr>
      <w:spacing w:after="0" w:line="240" w:lineRule="auto"/>
      <w:jc w:val="both"/>
      <w:outlineLvl w:val="0"/>
    </w:pPr>
    <w:rPr>
      <w:rFonts w:ascii="Arial Narrow" w:eastAsia="Times New Roman" w:hAnsi="Arial Narrow" w:cs="Times New Roman"/>
      <w:b/>
      <w:sz w:val="24"/>
      <w:szCs w:val="20"/>
      <w:u w:val="single"/>
      <w:lang w:val="en-GB"/>
    </w:rPr>
  </w:style>
  <w:style w:type="paragraph" w:styleId="BalloonText">
    <w:name w:val="Balloon Text"/>
    <w:basedOn w:val="Normal"/>
    <w:link w:val="BalloonTextChar"/>
    <w:uiPriority w:val="99"/>
    <w:semiHidden/>
    <w:unhideWhenUsed/>
    <w:rsid w:val="00A1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C2"/>
    <w:rPr>
      <w:rFonts w:ascii="Tahoma" w:hAnsi="Tahoma" w:cs="Tahoma"/>
      <w:sz w:val="16"/>
      <w:szCs w:val="16"/>
    </w:rPr>
  </w:style>
  <w:style w:type="paragraph" w:styleId="Header">
    <w:name w:val="header"/>
    <w:basedOn w:val="Normal"/>
    <w:link w:val="HeaderChar"/>
    <w:uiPriority w:val="99"/>
    <w:unhideWhenUsed/>
    <w:rsid w:val="00A1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C2"/>
  </w:style>
  <w:style w:type="paragraph" w:styleId="Footer">
    <w:name w:val="footer"/>
    <w:basedOn w:val="Normal"/>
    <w:link w:val="FooterChar"/>
    <w:uiPriority w:val="99"/>
    <w:unhideWhenUsed/>
    <w:rsid w:val="00A1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6E98-4248-4DB2-926B-8F9D1C2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94B171AB</Template>
  <TotalTime>3</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2011-02-01T08:39:00Z</cp:lastPrinted>
  <dcterms:created xsi:type="dcterms:W3CDTF">2011-02-01T08:39:00Z</dcterms:created>
  <dcterms:modified xsi:type="dcterms:W3CDTF">2014-03-20T09:07:00Z</dcterms:modified>
</cp:coreProperties>
</file>