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2A" w:rsidRPr="000027F9" w:rsidRDefault="000027F9" w:rsidP="000027F9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0027F9">
        <w:rPr>
          <w:rFonts w:ascii="Comic Sans MS" w:hAnsi="Comic Sans MS" w:cs="Arial"/>
          <w:b/>
          <w:sz w:val="28"/>
          <w:szCs w:val="28"/>
          <w:u w:val="single"/>
        </w:rPr>
        <w:t>Research into Individual Differences in Attachment</w:t>
      </w:r>
    </w:p>
    <w:p w:rsidR="000027F9" w:rsidRPr="000027F9" w:rsidRDefault="000027F9" w:rsidP="000027F9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0027F9">
        <w:rPr>
          <w:rFonts w:ascii="Comic Sans MS" w:hAnsi="Comic Sans MS" w:cs="Arial"/>
          <w:b/>
          <w:noProof/>
          <w:sz w:val="28"/>
          <w:szCs w:val="28"/>
          <w:u w:val="single"/>
          <w:lang w:eastAsia="en-GB"/>
        </w:rPr>
        <w:pict>
          <v:roundrect id="_x0000_s1026" style="position:absolute;left:0;text-align:left;margin-left:-23.6pt;margin-top:27.35pt;width:258.2pt;height:26.05pt;z-index:251658240" arcsize="10923f">
            <v:textbox>
              <w:txbxContent>
                <w:p w:rsidR="000027F9" w:rsidRPr="000027F9" w:rsidRDefault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Huge amounts of information quickly</w:t>
                  </w:r>
                </w:p>
              </w:txbxContent>
            </v:textbox>
          </v:roundrect>
        </w:pict>
      </w:r>
      <w:r w:rsidRPr="000027F9">
        <w:rPr>
          <w:rFonts w:ascii="Comic Sans MS" w:hAnsi="Comic Sans MS" w:cs="Arial"/>
          <w:b/>
          <w:sz w:val="28"/>
          <w:szCs w:val="28"/>
          <w:u w:val="single"/>
        </w:rPr>
        <w:t>Ainsworth – Evaluation</w:t>
      </w:r>
    </w:p>
    <w:p w:rsidR="000027F9" w:rsidRPr="000027F9" w:rsidRDefault="000027F9" w:rsidP="000027F9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0027F9">
        <w:rPr>
          <w:rFonts w:ascii="Comic Sans MS" w:hAnsi="Comic Sans MS" w:cs="Arial"/>
          <w:b/>
          <w:noProof/>
          <w:sz w:val="28"/>
          <w:szCs w:val="28"/>
          <w:u w:val="single"/>
          <w:lang w:eastAsia="en-GB"/>
        </w:rPr>
        <w:pict>
          <v:roundrect id="_x0000_s1027" style="position:absolute;left:0;text-align:left;margin-left:42.2pt;margin-top:19.85pt;width:459.3pt;height:98.45pt;z-index:251659264" arcsize="10923f">
            <v:textbox>
              <w:txbxContent>
                <w:p w:rsidR="000027F9" w:rsidRPr="000027F9" w:rsidRDefault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For example, other research into attachment types often takes a longitudinal approach which can take months/years.</w:t>
                  </w:r>
                </w:p>
                <w:p w:rsidR="000027F9" w:rsidRPr="000027F9" w:rsidRDefault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This means that the Strange Situation allows infants to be categorised in a short space of time.</w:t>
                  </w:r>
                </w:p>
              </w:txbxContent>
            </v:textbox>
          </v:roundrect>
        </w:pict>
      </w:r>
    </w:p>
    <w:p w:rsidR="000027F9" w:rsidRPr="000027F9" w:rsidRDefault="000027F9" w:rsidP="000027F9">
      <w:pPr>
        <w:rPr>
          <w:rFonts w:ascii="Comic Sans MS" w:hAnsi="Comic Sans MS" w:cs="Arial"/>
          <w:sz w:val="24"/>
          <w:szCs w:val="24"/>
        </w:rPr>
      </w:pP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4483100</wp:posOffset>
            </wp:positionV>
            <wp:extent cx="469265" cy="993140"/>
            <wp:effectExtent l="19050" t="0" r="6985" b="0"/>
            <wp:wrapNone/>
            <wp:docPr id="2" name="il_fi" descr="http://4.bp.blogspot.com/-1Ml5QK20xXA/Tq22RGuwJ7I/AAAAAAAAAHo/PAjjeiuuVwc/s1600/sad%2Bscreen%2Bb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1Ml5QK20xXA/Tq22RGuwJ7I/AAAAAAAAAHo/PAjjeiuuVwc/s1600/sad%2Bscreen%2Bbe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7F9">
        <w:rPr>
          <w:rFonts w:ascii="Comic Sans MS" w:hAnsi="Comic Sans MS" w:cs="Arial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6690404</wp:posOffset>
            </wp:positionV>
            <wp:extent cx="469681" cy="993228"/>
            <wp:effectExtent l="19050" t="0" r="6569" b="0"/>
            <wp:wrapNone/>
            <wp:docPr id="3" name="il_fi" descr="http://4.bp.blogspot.com/-1Ml5QK20xXA/Tq22RGuwJ7I/AAAAAAAAAHo/PAjjeiuuVwc/s1600/sad%2Bscreen%2Bb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1Ml5QK20xXA/Tq22RGuwJ7I/AAAAAAAAAHo/PAjjeiuuVwc/s1600/sad%2Bscreen%2Bbe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81" cy="99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7F9">
        <w:rPr>
          <w:rFonts w:ascii="Comic Sans MS" w:hAnsi="Comic Sans MS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-138605</wp:posOffset>
            </wp:positionH>
            <wp:positionV relativeFrom="paragraph">
              <wp:posOffset>2291825</wp:posOffset>
            </wp:positionV>
            <wp:extent cx="466506" cy="993227"/>
            <wp:effectExtent l="19050" t="0" r="0" b="0"/>
            <wp:wrapNone/>
            <wp:docPr id="4" name="il_fi" descr="http://4.bp.blogspot.com/-1Ml5QK20xXA/Tq22RGuwJ7I/AAAAAAAAAHo/PAjjeiuuVwc/s1600/sad%2Bscreen%2Bb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1Ml5QK20xXA/Tq22RGuwJ7I/AAAAAAAAAHo/PAjjeiuuVwc/s1600/sad%2Bscreen%2Bbe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06" cy="99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7F9">
        <w:rPr>
          <w:rFonts w:ascii="Comic Sans MS" w:hAnsi="Comic Sans MS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-248963</wp:posOffset>
            </wp:positionH>
            <wp:positionV relativeFrom="paragraph">
              <wp:posOffset>147715</wp:posOffset>
            </wp:positionV>
            <wp:extent cx="716214" cy="646386"/>
            <wp:effectExtent l="19050" t="0" r="7686" b="0"/>
            <wp:wrapNone/>
            <wp:docPr id="1" name="il_fi" descr="http://volunteertoday.com/Images/happ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olunteertoday.com/Images/happy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4" cy="64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29" style="position:absolute;margin-left:-21.6pt;margin-top:147.3pt;width:258.2pt;height:26.05pt;z-index:251661312;mso-position-horizontal-relative:text;mso-position-vertical-relative:text" arcsize="10923f">
            <v:textbox>
              <w:txbxContent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Ethical issues</w:t>
                  </w:r>
                </w:p>
              </w:txbxContent>
            </v:textbox>
          </v:roundrect>
        </w:pict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35" style="position:absolute;margin-left:-21.35pt;margin-top:497.55pt;width:258.2pt;height:26.05pt;z-index:251667456;mso-position-horizontal-relative:text;mso-position-vertical-relative:text" arcsize="10923f">
            <v:textbox>
              <w:txbxContent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Lack of ecological validity</w:t>
                  </w:r>
                </w:p>
              </w:txbxContent>
            </v:textbox>
          </v:roundrect>
        </w:pict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30" style="position:absolute;margin-left:42.95pt;margin-top:168.35pt;width:459.3pt;height:98.45pt;z-index:251662336;mso-position-horizontal-relative:text;mso-position-vertical-relative:text" arcsize="10923f">
            <v:textbox>
              <w:txbxContent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For example, </w:t>
                  </w:r>
                </w:p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8"/>
                      <w:szCs w:val="8"/>
                    </w:rPr>
                  </w:pPr>
                </w:p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This means that certain aspects of the Strange Situation may be considered unacceptable</w:t>
                  </w:r>
                </w:p>
              </w:txbxContent>
            </v:textbox>
          </v:roundrect>
        </w:pict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31" style="position:absolute;margin-left:-22.85pt;margin-top:258.15pt;width:525.1pt;height:44.7pt;z-index:251663360;mso-position-horizontal-relative:text;mso-position-vertical-relative:text" arcsize="10923f">
            <v:textbox>
              <w:txbxContent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This is a weakness because...</w:t>
                  </w:r>
                </w:p>
              </w:txbxContent>
            </v:textbox>
          </v:roundrect>
        </w:pict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33" style="position:absolute;margin-left:42.45pt;margin-top:344.1pt;width:459.3pt;height:98.45pt;z-index:251665408;mso-position-horizontal-relative:text;mso-position-vertical-relative:text" arcsize="10923f">
            <v:textbox>
              <w:txbxContent>
                <w:p w:rsid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For example, Main &amp; Solomon identified a 4</w:t>
                  </w:r>
                  <w:r w:rsidRPr="000027F9">
                    <w:rPr>
                      <w:rFonts w:ascii="Comic Sans MS" w:hAnsi="Comic Sans MS" w:cs="Arial"/>
                      <w:sz w:val="23"/>
                      <w:szCs w:val="23"/>
                      <w:vertAlign w:val="superscript"/>
                    </w:rPr>
                    <w:t>th</w:t>
                  </w: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attachment type (Disorganised attachment) for babies who did not convincingly fit into Ainsworth’s typography.</w:t>
                  </w:r>
                </w:p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This means that </w:t>
                  </w:r>
                </w:p>
              </w:txbxContent>
            </v:textbox>
          </v:roundrect>
        </w:pict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32" style="position:absolute;margin-left:-23.35pt;margin-top:323.05pt;width:258.2pt;height:26.05pt;z-index:251664384;mso-position-horizontal-relative:text;mso-position-vertical-relative:text" arcsize="10923f">
            <v:textbox>
              <w:txbxContent>
                <w:p w:rsidR="000027F9" w:rsidRPr="000027F9" w:rsidRDefault="000027F9" w:rsidP="000027F9"/>
              </w:txbxContent>
            </v:textbox>
          </v:roundrect>
        </w:pict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34" style="position:absolute;margin-left:-23.35pt;margin-top:433.9pt;width:525.1pt;height:44.7pt;z-index:251666432;mso-position-horizontal-relative:text;mso-position-vertical-relative:text" arcsize="10923f">
            <v:textbox>
              <w:txbxContent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This is a weakness because it suggests that the study was unsuccessful at classifying all infants.</w:t>
                  </w:r>
                </w:p>
              </w:txbxContent>
            </v:textbox>
          </v:roundrect>
        </w:pict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37" style="position:absolute;margin-left:-22.6pt;margin-top:608.4pt;width:525.1pt;height:44.7pt;z-index:251669504;mso-position-horizontal-relative:text;mso-position-vertical-relative:text" arcsize="10923f">
            <v:textbox>
              <w:txbxContent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This is a weakness because...</w:t>
                  </w:r>
                </w:p>
              </w:txbxContent>
            </v:textbox>
          </v:roundrect>
        </w:pict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36" style="position:absolute;margin-left:43.2pt;margin-top:518.6pt;width:459.3pt;height:98.45pt;z-index:251668480;mso-position-horizontal-relative:text;mso-position-vertical-relative:text" arcsize="10923f">
            <v:textbox>
              <w:txbxContent>
                <w:p w:rsid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For example, </w:t>
                  </w:r>
                </w:p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12"/>
                      <w:szCs w:val="12"/>
                    </w:rPr>
                  </w:pPr>
                </w:p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This means that </w:t>
                  </w:r>
                </w:p>
              </w:txbxContent>
            </v:textbox>
          </v:roundrect>
        </w:pict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28" style="position:absolute;margin-left:-23.6pt;margin-top:81.15pt;width:525.1pt;height:44.7pt;z-index:251660288;mso-position-horizontal-relative:text;mso-position-vertical-relative:text" arcsize="10923f">
            <v:textbox>
              <w:txbxContent>
                <w:p w:rsidR="000027F9" w:rsidRPr="000027F9" w:rsidRDefault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This is </w:t>
                  </w:r>
                  <w:proofErr w:type="gramStart"/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a strength</w:t>
                  </w:r>
                  <w:proofErr w:type="gramEnd"/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because...</w:t>
                  </w:r>
                </w:p>
              </w:txbxContent>
            </v:textbox>
          </v:roundrect>
        </w:pict>
      </w:r>
    </w:p>
    <w:sectPr w:rsidR="000027F9" w:rsidRPr="000027F9" w:rsidSect="000027F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027F9"/>
    <w:rsid w:val="000027F9"/>
    <w:rsid w:val="002F1CA5"/>
    <w:rsid w:val="0086612A"/>
    <w:rsid w:val="009A3607"/>
    <w:rsid w:val="00AC131A"/>
    <w:rsid w:val="00E5779D"/>
    <w:rsid w:val="00F8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2012-03-28T11:37:00Z</cp:lastPrinted>
  <dcterms:created xsi:type="dcterms:W3CDTF">2012-03-28T11:28:00Z</dcterms:created>
  <dcterms:modified xsi:type="dcterms:W3CDTF">2012-03-28T11:37:00Z</dcterms:modified>
</cp:coreProperties>
</file>